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0"/>
      </w:pPr>
    </w:p>
    <w:p>
      <w:pPr>
        <w:shd w:val="clear" w:color="auto" w:fill="2F5D62"/>
        <w:spacing w:before="200" w:after="200"/>
        <w:jc w:val="center"/>
      </w:pPr>
      <w:r>
        <w:rPr>
          <w:b/>
          <w:color w:val="FFFFFF"/>
          <w:sz w:val="30"/>
        </w:rPr>
        <w:t>PIANO STRATEGICO DI MARKETING</w:t>
      </w:r>
    </w:p>
    <w:p>
      <w:pPr>
        <w:spacing w:before="480"/>
        <w:jc w:val="center"/>
      </w:pPr>
      <w:r>
        <w:rPr>
          <w:b/>
          <w:color w:val="1A1A2E"/>
          <w:sz w:val="60"/>
        </w:rPr>
        <w:t>HOTEL COMMODORE</w:t>
      </w:r>
    </w:p>
    <w:p>
      <w:pPr>
        <w:jc w:val="center"/>
      </w:pPr>
      <w:r>
        <w:rPr>
          <w:color w:val="6B7280"/>
          <w:sz w:val="26"/>
        </w:rPr>
        <w:t>Riccione  ·  3 stelle</w:t>
      </w:r>
    </w:p>
    <w:p>
      <w:pPr>
        <w:spacing w:before="360"/>
        <w:pBdr>
          <w:bottom w:val="single" w:sz="12" w:space="6" w:color="2F5D62"/>
        </w:pBdr>
      </w:pPr>
    </w:p>
    <w:p>
      <w:pPr>
        <w:spacing w:before="160"/>
        <w:jc w:val="center"/>
      </w:pPr>
      <w:r>
        <w:rPr>
          <w:color w:val="6B7280"/>
          <w:sz w:val="18"/>
        </w:rPr>
        <w:t>Documento operativo · 19/06/2026 08:20 · Uso interno</w:t>
        <w:br/>
        <w:t>A cura di Agenzia · su base di analisi diagnostica</w:t>
        <w:br/>
        <w:t>Proposta economica: allegato separato a cura di Agenzia</w:t>
      </w:r>
    </w:p>
    <w:p>
      <w:r>
        <w:br w:type="page"/>
      </w:r>
    </w:p>
    <w:p>
      <w:pPr>
        <w:pBdr>
          <w:bottom w:val="single" w:sz="14" w:space="6" w:color="2F5D62"/>
        </w:pBdr>
      </w:pPr>
      <w:r>
        <w:rPr>
          <w:b/>
          <w:color w:val="1A1A2E"/>
          <w:sz w:val="36"/>
        </w:rPr>
        <w:t>Indice del Piano</w:t>
      </w:r>
    </w:p>
    <w:p>
      <w:r>
        <w:rPr>
          <w:color w:val="6B7280"/>
        </w:rPr>
        <w:t>Documento strategico di vertice: trasforma l'analisi diagnostica competitiva e reputazionale in un piano operativo di marketing. Per ogni area: sintesi strategica, obiettivi misurabili, azioni (Evidenza → Implicazione → Azione) e KPI.</w:t>
      </w:r>
    </w:p>
    <w:p>
      <w:pPr>
        <w:pStyle w:val="ListNumber"/>
      </w:pPr>
      <w:r>
        <w:t>01 — Posizionamento &amp; Brand</w:t>
      </w:r>
    </w:p>
    <w:p>
      <w:pPr>
        <w:pStyle w:val="ListNumber"/>
      </w:pPr>
      <w:r>
        <w:t>02 — Segmentazione &amp; Personas</w:t>
      </w:r>
    </w:p>
    <w:p>
      <w:pPr>
        <w:pStyle w:val="ListNumber"/>
      </w:pPr>
      <w:r>
        <w:t>03 — Pricing &amp; Revenue Management</w:t>
      </w:r>
    </w:p>
    <w:p>
      <w:pPr>
        <w:pStyle w:val="ListNumber"/>
      </w:pPr>
      <w:r>
        <w:t>04 — Distribuzione &amp; mix OTA-vs-diretto</w:t>
      </w:r>
    </w:p>
    <w:p>
      <w:pPr>
        <w:pStyle w:val="ListNumber"/>
      </w:pPr>
      <w:r>
        <w:t>05 — Piano di comunicazione</w:t>
      </w:r>
    </w:p>
    <w:p>
      <w:pPr>
        <w:pStyle w:val="ListNumber"/>
      </w:pPr>
      <w:r>
        <w:t>06 — Content Strategy</w:t>
      </w:r>
    </w:p>
    <w:p>
      <w:pPr>
        <w:pStyle w:val="ListNumber"/>
      </w:pPr>
      <w:r>
        <w:t>07 — CRM &amp; Ciclo di Vita Ospite</w:t>
      </w:r>
    </w:p>
    <w:p>
      <w:pPr>
        <w:pStyle w:val="ListNumber"/>
      </w:pPr>
      <w:r>
        <w:t>08 — Eventi, PR &amp; Partnership</w:t>
      </w:r>
    </w:p>
    <w:p>
      <w:pPr>
        <w:pStyle w:val="ListNumber"/>
      </w:pPr>
      <w:r>
        <w:t>09 — Timeline &amp; Milestone</w:t>
      </w:r>
    </w:p>
    <w:p>
      <w:pPr>
        <w:pStyle w:val="ListNumber"/>
      </w:pPr>
      <w:r>
        <w:t>10 — Budget &amp; ROI / KPI</w:t>
      </w:r>
    </w:p>
    <w:p>
      <w:pPr>
        <w:pStyle w:val="ListNumber"/>
      </w:pPr>
      <w:r>
        <w:t>11 — Assunzioni &amp; Input Mancanti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01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Posizionamento &amp; Brand</w:t>
      </w:r>
    </w:p>
    <w:p>
      <w:pPr>
        <w:spacing w:before="160" w:after="40"/>
      </w:pPr>
      <w:r>
        <w:rPr>
          <w:b/>
          <w:color w:val="2F5D62"/>
          <w:sz w:val="24"/>
        </w:rPr>
        <w:t>Sintesi strategica</w:t>
      </w:r>
    </w:p>
    <w:p>
      <w:r>
        <w:t>Hotel Commodore presidia un posizionamento mid-range fronte mare a Riccione con un asset architettonico unico — lo Sky Restaurant panoramico al 5° piano — e un'identità familiare consolidata in 50 anni di gestione. L'obiettivo dei prossimi 12 mesi è trasformare questi elementi da punti di forza percepiti in leve di brand attive: rendere lo Sky Restaurant il simbolo visivo e narrativo dell'hotel su tutti i touchpoint, rafforzare il posizionamento family-premium per intercettare anche il mercato nord-europeo, e costruire una promessa di valore coerente che giustifichi la tariffa e riduca la dipendenza dalle OTA.</w:t>
      </w:r>
    </w:p>
    <w:p>
      <w:pPr>
        <w:spacing w:before="160" w:after="40"/>
      </w:pPr>
      <w:r>
        <w:rPr>
          <w:b/>
          <w:color w:val="2F5D62"/>
          <w:sz w:val="24"/>
        </w:rPr>
        <w:t>Posizionamento target</w:t>
      </w:r>
    </w:p>
    <w:p>
      <w:r>
        <w:t>Hotel Commodore si posiziona come il riferimento family-friendly fronte mare di Riccione con un'esperienza gastronomica e visiva unica: l'unico hotel della destinazione con ristorante panoramico al quinto piano sul mare. Il brand si rivolge in primis alle famiglie italiane e, in prospettiva, alle famiglie nord-europee (mercato DE/AT/CH) che cercano un soggiorno balneare organizzato, con servizi per bambini strutturati e una cucina autentica romagnola. Le coppie in cerca di relax e romanticismo costituiscono il secondo segmento strategico, valorizzato dalla vasca idromassaggio panoramica e dall'atmosfera dello Sky Restaurant.</w:t>
      </w:r>
    </w:p>
    <w:p>
      <w:pPr>
        <w:spacing w:before="160" w:after="40"/>
      </w:pPr>
      <w:r>
        <w:rPr>
          <w:b/>
          <w:color w:val="2F5D62"/>
          <w:sz w:val="24"/>
        </w:rPr>
        <w:t>Promessa di valore (brand promise)</w:t>
      </w:r>
    </w:p>
    <w:p>
      <w:r>
        <w:t>"Il mare di Riccione, visto dall'alto e vissuto in famiglia." — Una vacanza balneare completa, dove la posizione fronte mare di prima linea, i servizi dedicati ai bambini (baby club, animazione 9–19, baby room acquarium) e la cucina romagnola panoramica dello Sky Restaurant si fondono in un'esperienza autentica, curata da una famiglia che lo fa da 50 anni. Per le coppie: la stessa autenticità, con la prospettiva romantica della vasca idromassaggio e del ristorante al tramonto.</w:t>
      </w:r>
    </w:p>
    <w:p>
      <w:pPr>
        <w:spacing w:before="160" w:after="40"/>
      </w:pPr>
      <w:r>
        <w:rPr>
          <w:b/>
          <w:color w:val="2F5D62"/>
          <w:sz w:val="24"/>
        </w:rPr>
        <w:t>Tono di brand</w:t>
      </w:r>
    </w:p>
    <w:p>
      <w:pPr>
        <w:pStyle w:val="ListBullet"/>
      </w:pPr>
      <w:r>
        <w:t>Caldo e autentico: la gestione familiare è un valore, non un limite — si comunica con voce umana, non corporate.</w:t>
      </w:r>
    </w:p>
    <w:p>
      <w:pPr>
        <w:pStyle w:val="ListBullet"/>
      </w:pPr>
      <w:r>
        <w:t>Visivo e sensoriale: il mare visto dall'alto, i colori della Romagna, il profumo della colazione — il brand parla per immagini e sensazioni concrete.</w:t>
      </w:r>
    </w:p>
    <w:p>
      <w:pPr>
        <w:pStyle w:val="ListBullet"/>
      </w:pPr>
      <w:r>
        <w:t>Competente e rassicurante: 50 anni di esperienza si traducono in affidabilità per le famiglie; ogni dettaglio (intolleranze alimentari, seggiolini bici, baby room) è anticipato.</w:t>
      </w:r>
    </w:p>
    <w:p>
      <w:pPr>
        <w:pStyle w:val="ListBullet"/>
      </w:pPr>
      <w:r>
        <w:t>Mai generico: ogni comunicazione aggancia almeno uno degli asset distintivi (Sky Restaurant, posizione fronte mare, staff nominato, colazione inclusiva).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Menzioni Sky Restaurant nei contenuti pubblicati (social + sito)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60% dei post/pagine chiave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Attivazione mercato DE/EN (quota recensioni Booking)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DE ≥ 8%, EN ≥ 7%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pStyle w:val="ListBullet"/>
      </w:pPr>
      <w:r>
        <w:t>AZIONE 1 — Formalizzare e distribuire il brand book interno. Evidenza: lo Sky Restaurant è citato spontaneamente nel 21,8% delle recensioni (39/179) ma non risulta sistematicamente al centro della comunicazione digitale. Implicazione: senza un'identità visiva e narrativa codificata, l'asset più differenziante viene comunicato in modo discontinuo. Azione: entro luglio 2026 produrre un brand book sintetico (2–4 pagine operative) con: logo usage, palette colori, tono di voce, 3 claim approvati (family, coppia, gastronomia), e le 5 immagini-simbolo obbligatorie (Sky Restaurant al tramonto, colazione con vista, bambini in spiaggia, vasca idromassaggio, staff). Distribuire a tutti i fornitori di contenuto (social, OTA, booking engine). KPI: 100% dei touchpoint digitali aggiornati entro settembre 2026.</w:t>
      </w:r>
    </w:p>
    <w:p>
      <w:pPr>
        <w:pStyle w:val="ListBullet"/>
      </w:pPr>
      <w:r>
        <w:t>AZIONE 2 — Riposizionare lo Sky Restaurant come signature experience comunicabile. Evidenza: nessun competitor analizzato dispone di un ristorante panoramico ai piani alti; l'elemento genera menzioni spontanee ma non è ancora il fulcro della proposta commerciale. Implicazione: è un monopolio de facto su un asset esperienziale — va sfruttato prima che la concorrenza colmi il gap percettivo. Azione: creare una landing page dedicata allo Sky Restaurant (con foto professionali, menu stagionale, possibilità di prenotazione cena per esterni), e integrare il claim 'Sky Restaurant al 5° piano — l'unico ristorante panoramico sul mare di Riccione' in tutte le schede OTA, nel meta-title del sito e nelle campagne Google/Meta. KPI: Sky Restaurant presente come headline in ≥ 3 canali entro agosto 2026.</w:t>
      </w:r>
    </w:p>
    <w:p>
      <w:pPr>
        <w:pStyle w:val="ListBullet"/>
      </w:pPr>
      <w:r>
        <w:t>AZIONE 3 — Attivare il posizionamento family-premium verso il mercato nord-europeo. Evidenza: il 79,8% delle recensioni Booking è in italiano; il mercato tedesco rappresenta solo il 5,4% nonostante i servizi family-friendly strutturati (baby club, animazione 9–19, opzioni intolleranze) siano perfettamente allineati alla domanda nord-europea. Implicazione: l'hotel ha già il prodotto per attrarre famiglie DE/AT/CH ma non ha ancora una voce in quel mercato. Azione: tradurre in tedesco (e inglese) le pagine chiave del sito (homepage, family, Sky Restaurant, colazione), attivare una scheda Booking.com in lingua DE con USP family espliciti, e testare campagne Meta geotargetizzate su Germania/Austria/Svizzera nel periodo spalla (maggio–giugno e settembre 2027). KPI: quota recensioni Booking in tedesco ≥ 8% e in inglese ≥ 7% entro 12 mesi.</w:t>
      </w:r>
    </w:p>
    <w:p>
      <w:pPr>
        <w:pStyle w:val="ListBullet"/>
      </w:pPr>
      <w:r>
        <w:t>AZIONE 4 — Rafforzare il posizionamento coppia con gli asset premium esistenti. Evidenza: le coppie rappresentano il 23% del mix TripAdvisor e mostrano sentiment molto positivo; la vasca idromassaggio panoramica e lo Sky Restaurant sono asset romantici non ancora sfruttati come pacchetto dedicato. Implicazione: il segmento coppia è redditizio (ADR potenzialmente più alta su camere superiori) e differenziante rispetto al competitor Club Family Hotel, focalizzato quasi esclusivamente sulle famiglie. Azione: costruire un'offerta 'Romantica' esplicita (camera superiore + cena Sky Restaurant + vasca idromassaggio) da promuovere sul sito e sui canali diretti, con pricing dedicato nella fascia ADR 90–130 €. KPI: offerta coppia attiva sul booking engine entro agosto 2026; monitorare quota prenotazioni segmento coppia su canale diretto.</w:t>
      </w:r>
    </w:p>
    <w:p>
      <w:pPr>
        <w:spacing w:before="160" w:after="40"/>
      </w:pPr>
      <w:r>
        <w:rPr>
          <w:b/>
          <w:color w:val="2F5D62"/>
          <w:sz w:val="24"/>
        </w:rPr>
        <w:t>KPI di controllo (cruscotto posizionamento)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Fonte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engine / channel manager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Menzioni Sky Restaurant (recensioni nuove)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20% delle nuove recensioni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Monitoraggio reputazione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Quota recensioni Booking DE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Booking.com extranet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Quota recensioni Booking EN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7%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Booking.com extranet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Recensioni TripAdvisor totali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TripAdvisor / monitoraggio reputazione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Google Ads / metasearch dashboard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 engine + spesa ads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luglio 2026: brand book e aggiornamento schede OTA con Sky Restaurant come headline — sono interventi a costo basso e impatto immediato sulla coerenza del posizionamento.</w:t>
      </w:r>
    </w:p>
    <w:p>
      <w:pPr>
        <w:pStyle w:val="ListBullet"/>
      </w:pPr>
      <w:r>
        <w:t>Il gap con Club Family Hotel (rating 4,9/5, N.3 su 309) non si colma sul terreno dei servizi acquatici (piscina propria, parco acquatico): la differenziazione vincente è sulla dimensione gastronomica/panoramica e sul servizio personalizzato — terreni dove Hotel Commodore ha asset reali e il competitor non compete.</w:t>
      </w:r>
    </w:p>
    <w:p>
      <w:pPr>
        <w:pStyle w:val="ListBullet"/>
      </w:pPr>
      <w:r>
        <w:t>Il rating aggregato (4,24/5) e i punteggi di piattaforma sono medie cumulate su centinaia di recensioni: migliorano lentamente. Non fissare obiettivi di score a breve termine; concentrare le energie sulle leve di prodotto e comunicazione che nel medio periodo alimentano la reputazione.</w:t>
      </w:r>
    </w:p>
    <w:p>
      <w:pPr>
        <w:pStyle w:val="ListBullet"/>
      </w:pPr>
      <w:r>
        <w:t>Il posizionamento nord-europeo è un obiettivo a 12–18 mesi: richiede investimento in traduzione, campagne geotargetizzate e presidio delle OTA in lingua. Avviare la fase di test nella stagione spalla 2027 dopo aver consolidato il brand in italiano.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02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Segmentazione &amp; Personas</w:t>
      </w:r>
    </w:p>
    <w:p>
      <w:r>
        <w:t>Il mix di segmenti dell'Hotel Commodore è già definito dai dati: famiglie con bambini (63%) e coppie (23%) coprono l'86% del volume, con un mercato quasi interamente italiano (79,8%). La priorità strategica non è ridisegnare la segmentazione, ma massimizzare il valore per segmento — alzando ADR sulle coppie tramite upsell premium, consolidando la leadership family con leve di fidelizzazione diretta, e aprendo in modo selettivo al mercato nord-europeo (DE/AT/CH) dove i servizi esistenti sono già competitivi ma la comunicazione è assente. Ogni persona ha un canale di acquisizione preferenziale e un'azione di conversione specifica: il piano di canale (SEO, Google Ads, Meta, metasearch) eredita questa matrice.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Quota prenotazioni segmento Famiglie (canale diretto)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50% del mix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Quota prenotazioni segmento Coppie (canale diretto)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 del mix diretto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Prenotazioni da mercati DE/EN (nuovi)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8% del totale annuo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Matrice Personas — Priorità per Valore/Volume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Persona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Volume stimato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 strategica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ADR target (ipotesi)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primario</w:t>
            </w:r>
          </w:p>
        </w:tc>
        <w:tc>
          <w:tcPr>
            <w:tcW w:type="dxa" w:w="144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Booking window tipico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Famiglia Italiana con Bambini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63% del mix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★★★ Core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90–110 €/notte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Diretto (SEO + Meta + email)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60–120 giorni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Coppia Romantica / Relax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23% del mix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★★★ Upsell premium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110–130 €/notte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Diretto (Google Ads brand + metasearch)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30–60 giorni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Famiglia Nord-Europea (DE/AT/CH)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&lt; 6% attuale → target 8%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★★ Crescita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100–120 €/notte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OTA internazionali + Google Ads DE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90–150 giorni</w:t>
            </w:r>
          </w:p>
        </w:tc>
      </w:tr>
      <w:tr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Viaggiatore Singolo / Business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~3–4% TripAdvisor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★ Presidio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90–110 €/notte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OTA (Booking.com) + GBP</w:t>
            </w:r>
          </w:p>
        </w:tc>
        <w:tc>
          <w:tcPr>
            <w:tcW w:type="dxa" w:w="1440"/>
            <w:shd w:val="clear" w:color="auto" w:fill="EEF2F1"/>
          </w:tcPr>
          <w:p>
            <w:r>
              <w:rPr>
                <w:sz w:val="19"/>
              </w:rPr>
              <w:t>7–21 giorni</w:t>
            </w:r>
          </w:p>
        </w:tc>
      </w:tr>
      <w:tr>
        <w:tc>
          <w:tcPr>
            <w:tcW w:type="dxa" w:w="1440"/>
          </w:tcPr>
          <w:p>
            <w:r>
              <w:rPr>
                <w:sz w:val="19"/>
              </w:rPr>
              <w:t>Gruppo di Amici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7% del mix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★ Opportunistico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90–110 €/notte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Richiesta diretta (form/email)</w:t>
            </w:r>
          </w:p>
        </w:tc>
        <w:tc>
          <w:tcPr>
            <w:tcW w:type="dxa" w:w="1440"/>
          </w:tcPr>
          <w:p>
            <w:r>
              <w:rPr>
                <w:sz w:val="19"/>
              </w:rPr>
              <w:t>30–90 giorni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 per Persona</w:t>
      </w:r>
    </w:p>
    <w:p>
      <w:pPr>
        <w:spacing w:before="160" w:after="40"/>
      </w:pPr>
      <w:r>
        <w:rPr>
          <w:b/>
          <w:color w:val="2F5D62"/>
          <w:sz w:val="24"/>
        </w:rPr>
        <w:t>P1 — Famiglia Italiana con Bambini</w:t>
      </w:r>
    </w:p>
    <w:p>
      <w:pPr>
        <w:pStyle w:val="ListBullet"/>
      </w:pPr>
      <w:r>
        <w:t>Evidenza: 63% del volume TripAdvisor e sentiment molto positivo su baby club, animazione e colazione inclusiva. Implicazione: è il segmento core e il principale driver di recensioni spontanee; va fidelizzato sul canale diretto per abbattere il CAC. Azione: attivare un pacchetto 'Family Direct' esclusivo sul booking engine (es. early check-in + kit bambini + posto spiaggia garantito), comunicato via email post-soggiorno e campagna Meta con targeting genitori 28–45 anni. KPI: % prenotazioni famiglia su canale diretto ≥ 50% del mix diretto entro 12 mesi.</w:t>
      </w:r>
    </w:p>
    <w:p>
      <w:pPr>
        <w:pStyle w:val="ListBullet"/>
      </w:pPr>
      <w:r>
        <w:t>Azione CRM: raccogliere email al check-in e inviare sequenza post-stay (ringraziamento → richiesta recensione TripAdvisor → offerta early-bird stagione successiva). Questo alimenta sia il KPI di volume recensioni (da 1160 a ≥ 1200) sia il direct ratio.</w:t>
      </w:r>
    </w:p>
    <w:p>
      <w:pPr>
        <w:pStyle w:val="ListBullet"/>
      </w:pPr>
      <w:r>
        <w:t>Stagionalità: picco luglio–agosto; campagne Meta attive da aprile, email early-bird da gennaio.</w:t>
      </w:r>
    </w:p>
    <w:p>
      <w:pPr>
        <w:spacing w:before="160" w:after="40"/>
      </w:pPr>
      <w:r>
        <w:rPr>
          <w:b/>
          <w:color w:val="2F5D62"/>
          <w:sz w:val="24"/>
        </w:rPr>
        <w:t>P2 — Coppia Romantica / Relax</w:t>
      </w:r>
    </w:p>
    <w:p>
      <w:pPr>
        <w:pStyle w:val="ListBullet"/>
      </w:pPr>
      <w:r>
        <w:t>Evidenza: 23% del volume con sentiment molto positivo; le camere superiori con jacuzzi e terrazza vista mare raccolgono 6 menzioni spontanee (3,4%) nonostante scarsa comunicazione proattiva. Implicazione: il segmento coppie ha la più alta propensione all'upsell e all'ADR elevata, ma è sotto-comunicato. Azione: creare una landing page dedicata 'Fuga romantica al Commodore' con Sky Restaurant + vasca idromassaggio panoramica come hero visual; attivare Google Ads brand con estensione sitelink 'Offerte Coppie'; proporre upgrade jacuzzi al momento della prenotazione diretta. KPI: ADR media segmento coppie nel range 110–130 €; ROAS brand ≥ 8:1.</w:t>
      </w:r>
    </w:p>
    <w:p>
      <w:pPr>
        <w:pStyle w:val="ListBullet"/>
      </w:pPr>
      <w:r>
        <w:t>Booking window 30–60 giorni: attivare campagne Google Hotel Ads e metasearch con offerta 'prenota diretto, miglior tariffa garantita' nelle finestre marzo–maggio e settembre–ottobre (spalla romantica).</w:t>
      </w:r>
    </w:p>
    <w:p>
      <w:pPr>
        <w:pStyle w:val="ListBullet"/>
      </w:pPr>
      <w:r>
        <w:t>Stagionalità: spalla (maggio, settembre) e weekend fuori picco; presidio OTA ridotto in alta stagione a favore del diretto.</w:t>
      </w:r>
    </w:p>
    <w:p>
      <w:pPr>
        <w:spacing w:before="160" w:after="40"/>
      </w:pPr>
      <w:r>
        <w:rPr>
          <w:b/>
          <w:color w:val="2F5D62"/>
          <w:sz w:val="24"/>
        </w:rPr>
        <w:t>P3 — Famiglia Nord-Europea (DE/AT/CH)</w:t>
      </w:r>
    </w:p>
    <w:p>
      <w:pPr>
        <w:pStyle w:val="ListBullet"/>
      </w:pPr>
      <w:r>
        <w:t>Evidenza: solo 5,4% delle recensioni Booking in tedesco e 4,9% in inglese, a fronte di un'offerta family-friendly (baby club, animazione 9–19, colazione per intolleranze) pienamente competitiva con il mercato nord-europeo. Implicazione: il gap non è di prodotto ma di visibilità e comunicazione internazionale. Azione: tradurre in tedesco le pagine chiave del sito (home, family, offerte) e il profilo Booking.com; attivare una campagna Google Ads in lingua DE con targeting geografico DE/AT/CH su keyword 'familienhotel riccione' e varianti; presidiare HolidayCheck (piattaforma review dominante in area DACH). KPI: quota prenotazioni DE/EN ≥ 8% del totale annuo entro 12 mesi.</w:t>
      </w:r>
    </w:p>
    <w:p>
      <w:pPr>
        <w:pStyle w:val="ListBullet"/>
      </w:pPr>
      <w:r>
        <w:t>Booking window 90–150 giorni: campagne attive da febbraio per intercettare la pianificazione estiva nord-europea.</w:t>
      </w:r>
    </w:p>
    <w:p>
      <w:pPr>
        <w:pStyle w:val="ListBullet"/>
      </w:pPr>
      <w:r>
        <w:t>OTA internazionali (Booking.com, Expedia) restano il canale di ingresso per questo segmento nella fase iniziale; l'obiettivo è spostare i repeat sul diretto dal secondo anno.</w:t>
      </w:r>
    </w:p>
    <w:p>
      <w:pPr>
        <w:spacing w:before="160" w:after="40"/>
      </w:pPr>
      <w:r>
        <w:rPr>
          <w:b/>
          <w:color w:val="2F5D62"/>
          <w:sz w:val="24"/>
        </w:rPr>
        <w:t>P4 — Viaggiatore Singolo / Business</w:t>
      </w:r>
    </w:p>
    <w:p>
      <w:pPr>
        <w:pStyle w:val="ListBullet"/>
      </w:pPr>
      <w:r>
        <w:t>Evidenza: 18% dei clienti Booking sono viaggiatori singoli, ma solo 3–4% su TripAdvisor e sentiment neutro. Implicazione: il segmento è presente ma non prioritario; va presidiato senza investimento dedicato. Azione: ottimizzare il profilo Google Business Profile con attributi 'adatto a chi viaggia da solo' e 'WiFi'; garantire disponibilità camere singole su Booking.com con tariffa competitiva. Nessuna campagna dedicata: il canale OTA è sufficiente per questo volume. KPI: mantenimento quota attuale senza erosione.</w:t>
      </w:r>
    </w:p>
    <w:p>
      <w:pPr>
        <w:spacing w:before="160" w:after="40"/>
      </w:pPr>
      <w:r>
        <w:rPr>
          <w:b/>
          <w:color w:val="2F5D62"/>
          <w:sz w:val="24"/>
        </w:rPr>
        <w:t>P5 — Gruppo di Amici</w:t>
      </w:r>
    </w:p>
    <w:p>
      <w:pPr>
        <w:pStyle w:val="ListBullet"/>
      </w:pPr>
      <w:r>
        <w:t>Evidenza: 7% del volume TripAdvisor, sentiment positivo ma bassa intensità di menzioni (5 su 179 recensioni). Implicazione: segmento opportunistico, da convertire sul diretto tramite richiesta di gruppo. Azione: inserire un form 'Richiesta gruppo' sul sito con risposta entro 24h e offerta pacchetto (camere multiple + cena Sky Restaurant); nessuna campagna paid dedicata. KPI: ≥ 5 prenotazioni gruppo/anno tramite canale diretto.</w:t>
      </w:r>
    </w:p>
    <w:p>
      <w:pPr>
        <w:spacing w:before="160" w:after="40"/>
      </w:pPr>
      <w:r>
        <w:rPr>
          <w:b/>
          <w:color w:val="2F5D62"/>
          <w:sz w:val="24"/>
        </w:rPr>
        <w:t>KPI di Sezione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Mix diretto: quota Famiglie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50% del mix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Mix diretto: quota Coppie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 del mix diretto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Quota prenotazioni DE/EN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8% del totale annuo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Prenotazioni gruppo (diretto)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5/anno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Semestrale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di investimento: P1 (Famiglia IT) e P2 (Coppia) assorbono ~70% del budget di acquisizione digitale; P3 (Famiglia DE) ~20%; P4 e P5 presidio a costo marginale.</w:t>
      </w:r>
    </w:p>
    <w:p>
      <w:pPr>
        <w:pStyle w:val="ListBullet"/>
      </w:pPr>
      <w:r>
        <w:t>Il segmento business (P4) non giustifica campagne dedicate con l'attuale mix: Riccione è destinazione leisure-dominante e il volume business non compensa il CAC di una campagna verticale.</w:t>
      </w:r>
    </w:p>
    <w:p>
      <w:pPr>
        <w:pStyle w:val="ListBullet"/>
      </w:pPr>
      <w:r>
        <w:t>La persona P3 (Nord-Europa) richiede un investimento iniziale di traduzione e setup (una tantum) prima di attivare paid: stimare 2–3 mesi di lead time dalla decisione all'attivazione campagne.</w:t>
      </w:r>
    </w:p>
    <w:p>
      <w:pPr>
        <w:pStyle w:val="ListBullet"/>
      </w:pPr>
      <w:r>
        <w:t>Il booking window lungo di P1 e P3 (60–150 giorni) rende l'email marketing e le campagne early-bird (gennaio–marzo) leve ad alto rendimento per anticipare la domanda estiva e ridurre la dipendenza dalle OTA in alta stagione.</w:t>
      </w:r>
    </w:p>
    <w:p>
      <w:pPr>
        <w:pStyle w:val="ListBullet"/>
      </w:pPr>
      <w:r>
        <w:t>Tutti i target di questa sezione presuppongono la disponibilità di un booking engine diretto funzionante e di un sistema di raccolta email al check-in: verificare con il cliente prima dell'attivazione delle campagne.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03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Pricing &amp; Revenue Management</w:t>
      </w:r>
    </w:p>
    <w:p>
      <w:r>
        <w:t>Il Commodore opera in un mercato stagionale ad alta concentrazione estiva dove il margine si difende spostando quota dalle OTA al diretto e ottimizzando la tariffa per segmento e finestra di prenotazione. La leva principale non è abbassare il prezzo ma valorizzare gli asset differenzianti — posizione fronte mare, Sky Restaurant, servizi family premium — per sostenere l'ADR nella fascia 90-130 € e aumentare il RevPAR nei periodi di spalla, dove oggi la domanda è più elastica e il diretto più efficace.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ADR media annua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90-130 € (fascia mid-range confermata)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RevPAR spalla (giu/set)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Crescita vs anno precedente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Struttura tariffaria per stagione e segmento</w:t>
      </w:r>
    </w:p>
    <w:p>
      <w:r>
        <w:t>Evidenza: il Booking Rapporto qualità-prezzo è 8.97/10 vs media zona 8.67 ('Sopra media'), con il 21.2% delle recensioni che cita esplicitamente il valore percepito. Implicazione: l'hotel ha margine per sostenere — e in alta stagione incrementare — l'ADR senza rischiare percezione di caro. Azione: adottare una struttura a tre fasce stagionali (bassa: ott-mag escluso festivi; spalla: giu e set; picco: lug-ago) con differenziale tariffario esplicito tra canale diretto (booking engine) e OTA, garantendo sempre la best rate sul sito. In picco, applicare minimum stay (3-5 notti) per massimizzare RevPAR e ridurre il costo operativo per prenotazione.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Fascia stagionale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 indicativo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Leva tariffaria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prioritario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Bassa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Ott–Mag (escluso festivi)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Pacchetti inclusivi, early booking -10%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Diretto + OTA per riempimento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Spalla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 e Set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ADR sostenuta, offerte last-minute selettive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Diretto + metasearch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Picco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Lug–Ago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ADR massima, minimum stay 3-5 notti, no last-minute scontato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Diretto prioritario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A2 — Differenziazione tariffaria per tipologia camera e upsell</w:t>
      </w:r>
    </w:p>
    <w:p>
      <w:r>
        <w:t>Evidenza: le camere superiori con jacuzzi e terrazza vista mare raccolgono 6 menzioni positive (3.4% del campione) e lo Sky Restaurant è citato nel 21.8% delle recensioni come elemento architettonico unico. Implicazione: esiste una disponibilità a pagare un premium per le camere con vista e per i servizi F&amp;B, non ancora pienamente monetizzata. Azione: costruire una scala tariffaria esplicita (standard → superior → suite/jacuzzi) con delta di prezzo comunicato in chiave esperienziale ('vista mare panoramica', 'vasca idromassaggio privata'). Attivare upsell automatico nel booking engine al momento della prenotazione e via email pre-arrivo: upgrade camera, cena allo Sky Restaurant, trattamenti estetici in spiaggia.</w:t>
      </w:r>
    </w:p>
    <w:p>
      <w:pPr>
        <w:spacing w:before="160" w:after="40"/>
      </w:pPr>
      <w:r>
        <w:rPr>
          <w:b/>
          <w:color w:val="2F5D62"/>
          <w:sz w:val="24"/>
        </w:rPr>
        <w:t>A3 — Pacchetti per segmento: famiglie e coppie</w:t>
      </w:r>
    </w:p>
    <w:p>
      <w:r>
        <w:t>Evidenza: il 63% degli ospiti TripAdvisor viaggia in famiglia e il 23% è coppia; i servizi baby (baby club, baby room acquarium, animazione 9-19, biciclette con seggiolini) e wellness (jacuzzi panoramica, convenzioni terme) sono asset già presenti ma non sempre visibili nella comunicazione tariffaria. Implicazione: pacchetti dedicati aumentano l'ADR percepita e riducono la sensibilità al prezzo perché rendono difficile il confronto diretto su OTA. Azione: lanciare almeno due pacchetti strutturati — 'Family All-Inclusive Plus' (animazione, baby club, spiaggia, cena) e 'Coppia &amp; Relax' (camera superior/jacuzzi, cena Sky Restaurant, accesso terme convenzionate) — distribuiti in primis sul booking engine diretto con vantaggio esclusivo rispetto alla tariffa OTA.</w:t>
      </w:r>
    </w:p>
    <w:p>
      <w:pPr>
        <w:spacing w:before="160" w:after="40"/>
      </w:pPr>
      <w:r>
        <w:rPr>
          <w:b/>
          <w:color w:val="2F5D62"/>
          <w:sz w:val="24"/>
        </w:rPr>
        <w:t>A4 — Gestione early booking e last-minute per ottimizzare il booking window</w:t>
      </w:r>
    </w:p>
    <w:p>
      <w:r>
        <w:t>Evidenza: la struttura è stagionale con picco concentrato in luglio-agosto; il mercato italiano (79.8% delle prenotazioni) tende a prenotare con finestre più brevi rispetto al nord-europeo. Implicazione: senza incentivi all'anticipo, il riempimento estivo si concentra nelle ultime settimane, riducendo il potere negoziale sulla tariffa. Azione: introdurre una politica early booking (sconto 8-12% per prenotazioni con almeno 90 giorni di anticipo, non rimborsabili) comunicata via email list e sul sito da settembre-ottobre per la stagione successiva. Gestire il last-minute residuo in bassa/spalla tramite OTA e metasearch, mai in picco.</w:t>
      </w:r>
    </w:p>
    <w:p>
      <w:pPr>
        <w:spacing w:before="160" w:after="40"/>
      </w:pPr>
      <w:r>
        <w:rPr>
          <w:b/>
          <w:color w:val="2F5D62"/>
          <w:sz w:val="24"/>
        </w:rPr>
        <w:t>A5 — Correzione informativa sul parcheggio</w:t>
      </w:r>
    </w:p>
    <w:p>
      <w:r>
        <w:t>Evidenza: 5 recensioni (2.8% del campione) segnalano il parcheggio a pagamento (15-20 €/giorno) come informazione non chiaramente comunicata sulle OTA, generando aspettative disattese. Implicazione: la percezione del rapporto qualità-prezzo — oggi sopra media — rischia di essere erosa da una criticità gestibile. Azione: aggiornare immediatamente le schede OTA (Booking, Expedia) e il booking engine con indicazione esplicita del costo parcheggio; valutare l'inclusione del parcheggio nei pacchetti premium come leva di valore percepito ('parcheggio incluso') anziché come costo aggiuntivo.</w:t>
      </w:r>
    </w:p>
    <w:p>
      <w:pPr>
        <w:spacing w:before="160" w:after="40"/>
      </w:pPr>
      <w:r>
        <w:rPr>
          <w:b/>
          <w:color w:val="2F5D62"/>
          <w:sz w:val="24"/>
        </w:rPr>
        <w:t>KPI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ADR per fascia stagionale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90-130 € (fascia confermata)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RevPAR spalla (giu/set)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Crescita YoY da baseline da rilevare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upsell (upgrade + F&amp;B pre-arrivo)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Da baseline da rilevare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Booking Rapporto qualità-prezzo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Mantenere ≥ 8.97/10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Trimestrale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(entro lug 2026): aggiornamento schede OTA sul parcheggio e attivazione upsell nel booking engine — interventi a costo zero che proteggono il rapporto qualità-prezzo.</w:t>
      </w:r>
    </w:p>
    <w:p>
      <w:pPr>
        <w:pStyle w:val="ListBullet"/>
      </w:pPr>
      <w:r>
        <w:t>Priorità breve termine (lug–ago 2026): applicare minimum stay in picco e verificare che il booking engine esponga sempre la best rate vs OTA (rate parity a favore del diretto).</w:t>
      </w:r>
    </w:p>
    <w:p>
      <w:pPr>
        <w:pStyle w:val="ListBullet"/>
      </w:pPr>
      <w:r>
        <w:t>Priorità medio termine (set–ott 2026): lanciare campagna early booking per la stagione 2027 via email list e homepage, con pacchetti Family e Coppia strutturati.</w:t>
      </w:r>
    </w:p>
    <w:p>
      <w:pPr>
        <w:pStyle w:val="ListBullet"/>
      </w:pPr>
      <w:r>
        <w:t>Strumento consigliato: adottare o ottimizzare un RMS (Revenue Management System) o almeno un channel manager con regole tariffarie automatizzate per stagione — input da raccogliere dal cliente (vedi box 11).</w:t>
      </w:r>
    </w:p>
    <w:p>
      <w:pPr>
        <w:pStyle w:val="ListBullet"/>
      </w:pPr>
      <w:r>
        <w:t>Il differenziale economico tra diretto (CAC ≤ 22 €) e OTA (35-60 €) è il business case che giustifica ogni investimento in metasearch e Google Ads brand: ogni punto percentuale di direct ratio guadagnato vale margine netto.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04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Distribuzione &amp; mix OTA-vs-diretto</w:t>
      </w:r>
    </w:p>
    <w:p>
      <w:r>
        <w:t>La priorità strategica è spostare quota di prenotazioni dai canali a commissione alta verso il canale diretto, portando il direct-booking ratio a ≥ 25% nei prossimi 12 mesi. Le OTA restano un canale gestito — indispensabile per visibilità e riempimento in bassa/spalla stagione — ma in alta stagione e sui brand-searcher il diretto deve essere il canale di chiusura preferenziale. Il differenziale di costo di acquisizione (CAC diretto ≤ 22 € vs OTA 35–60 €) è il business case che giustifica ogni investimento in metasearch, Google Hotel Ads e booking engine.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(12 mesi)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Commissioni OTA su ricavo camere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Riduzione progressiva vs baseline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Impression share brand (Google Ads)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70%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6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Piramide dei canali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Livello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Ruolo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 prioritaria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1 — Diretto premium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Sito ufficiale + booking engine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Chiusura brand-searcher, margine pieno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 (lug–ago) + spalla (giu, set)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2 — Metasearch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Google Hotel Ads, Trivago,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Intercettazione intento alto, costo variabile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Alta + spalla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3 — OTA gestita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Booking.com, Expedia, Hotels.com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Visibilità, riempimento, nuovi mercati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Bassa (ott–mag) + spalla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4 — OTA secondaria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Agoda, altri aggregatori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Copertura residuale mercati esteri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Tutto l'anno, budget minimo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Attivare e ottimizzare Google Hotel Ads (metasearch)</w:t>
      </w:r>
    </w:p>
    <w:p>
      <w:r>
        <w:t>Evidenza: la presenza dell'hotel su Booking.com (466 rec., 9.0/10), Expedia, Hotels.com e Trivago (2.272 rec.) conferma visibilità OTA consolidata, ma non risulta attivo un presidio metasearch diretto. Implicazione: chi cerca «Hotel Commodore Riccione» o «hotel fronte mare Riccione» su Google vede le OTA in posizione privilegiata nel comparatore prezzi, cedendo la prenotazione a canali a commissione 15–25%. Azione: attivare Google Hotel Ads in modalità CPC (cost-per-click) con collegamento diretto al booking engine, garantendo parità di tariffa o Best Rate Guarantee sul diretto. Priorità alta stagione (giugno–settembre); in bassa stagione modulare le offerte con tariffe dirette esclusive per difendere il canale. KPI: ROAS ≥ 8:1; impression share brand ≥ 70% entro 6 mesi.</w:t>
      </w:r>
    </w:p>
    <w:p>
      <w:pPr>
        <w:spacing w:before="160" w:after="40"/>
      </w:pPr>
      <w:r>
        <w:rPr>
          <w:b/>
          <w:color w:val="2F5D62"/>
          <w:sz w:val="24"/>
        </w:rPr>
        <w:t>A2 — Presidiare il brand su Google Ads Search</w:t>
      </w:r>
    </w:p>
    <w:p>
      <w:r>
        <w:t>Evidenza: il nome «Hotel Commodore Riccione» è un asset di brand con storico reputazionale solido (4.5/5 Google, Travelers' Choice 2025). Implicazione: senza campagna brand, le OTA possono acquistare il termine e intercettare i brand-searcher a commissione piena. Azione: attivare campagna Google Ads brand (exact + phrase match sul nome hotel e varianti) con budget dedicato, CPC difensivo, annunci che rimandano al sito ufficiale con leva Best Rate Guarantee e benefit esclusivi (es. colazione inclusa, upgrade soggetto a disponibilità). Revisione mensile delle query per escludere termini non pertinenti. KPI: impression share brand ≥ 70%; CPC brand contenuto entro benchmark di mercato (tipicamente 0,30–0,80 € per hotel 3 stelle adriatici — ipotesi, da validare con i dati campagna reali).</w:t>
      </w:r>
    </w:p>
    <w:p>
      <w:pPr>
        <w:spacing w:before="160" w:after="40"/>
      </w:pPr>
      <w:r>
        <w:rPr>
          <w:b/>
          <w:color w:val="2F5D62"/>
          <w:sz w:val="24"/>
        </w:rPr>
        <w:t>A3 — Ottimizzare il profilo su Booking.com e TripAdvisor per l'algoritmo</w:t>
      </w:r>
    </w:p>
    <w:p>
      <w:r>
        <w:t>Evidenza: il volume di recensioni TripAdvisor (1.160) è inferiore al competitor di riferimento (1.666), e gli algoritmi OTA premiano il volume di recensioni recenti per il ranking. Implicazione: un gap di visibilità organica sulle OTA riduce le impression gratuite e aumenta la dipendenza dalla visibilità a pagamento. Azione: completare al 100% i profili su Booking.com e TripAdvisor (foto aggiornate dello Sky Restaurant, spiaggia rinnovata, baby room acquarium); attivare il programma Genius su Booking.com solo per le stagioni di spalla/bassa (non in alta, per proteggere l'ADR); rispondere sistematicamente a tutte le recensioni entro 48 ore, con priorità alle 2 recensioni 1 stella su Google Maps attualmente senza risposta. KPI: volume recensioni TripAdvisor ≥ 1.200 a 12 mesi; tasso di risposta recensioni ≥ 95%.</w:t>
      </w:r>
    </w:p>
    <w:p>
      <w:pPr>
        <w:spacing w:before="160" w:after="40"/>
      </w:pPr>
      <w:r>
        <w:rPr>
          <w:b/>
          <w:color w:val="2F5D62"/>
          <w:sz w:val="24"/>
        </w:rPr>
        <w:t>A4 — Introdurre Best Rate Guarantee e benefit esclusivi sul diretto</w:t>
      </w:r>
    </w:p>
    <w:p>
      <w:r>
        <w:t>Evidenza: il rapporto qualità-prezzo è sopra media zona (Booking 8.97/10 vs media 8.67) e citato nel 21.2% delle recensioni come punto di forza. Implicazione: l'ospite è sensibile al valore percepito, non solo al prezzo assoluto — una leva di benefit esclusivi sul diretto può spostare la scelta senza necessariamente abbassare la tariffa. Azione: implementare sul sito e nel booking engine una Best Rate Guarantee visibile, abbinata a 2–3 benefit esclusivi prenotazione diretta (es. early check-in/late check-out soggetto a disponibilità, posto auto prioritario con comunicazione trasparente del costo, welcome drink allo Sky Restaurant). Comunicare i benefit in ogni touchpoint pre-arrivo (email di conferma, pre-stay). KPI: tasso di conversione booking engine (baseline da rilevare); direct-booking ratio ≥ 25%.</w:t>
      </w:r>
    </w:p>
    <w:p>
      <w:pPr>
        <w:spacing w:before="160" w:after="40"/>
      </w:pPr>
      <w:r>
        <w:rPr>
          <w:b/>
          <w:color w:val="2F5D62"/>
          <w:sz w:val="24"/>
        </w:rPr>
        <w:t>A5 — Gestione stagionale del mix OTA-vs-diretto</w:t>
      </w:r>
    </w:p>
    <w:p>
      <w:r>
        <w:t>Evidenza: la struttura è classificata come stagionale con picco estivo e mercato prevalentemente italiano (79.8% recensioni Booking). Implicazione: in alta stagione la domanda è abbondante e il diretto può chiudere senza sconti; in bassa/spalla le OTA servono per riempimento e per intercettare mercati esteri (DE 5.4%, EN 4.9%) con potenziale di crescita. Azione: definire una politica di channel mix per fascia stagionale — alta stagione (lug–ago): massimizzare diretto, ridurre disponibilità OTA o applicare markup; spalla (giu, set): mix bilanciato con offerte pacchetto sul diretto; bassa (ott–mag): OTA come canale primario di riempimento, con tariffe flessibili e last-minute. Coordinare con il channel manager per l'aggiornamento automatico delle disponibilità. KPI: RevPAR per fascia stagionale (baseline da rilevare); occupancy per canale.</w:t>
      </w:r>
    </w:p>
    <w:p>
      <w:pPr>
        <w:spacing w:before="160" w:after="40"/>
      </w:pPr>
      <w:r>
        <w:rPr>
          <w:b/>
          <w:color w:val="2F5D62"/>
          <w:sz w:val="24"/>
        </w:rPr>
        <w:t>A6 — Aprire un canale diretto verso i mercati DE e EN</w:t>
      </w:r>
    </w:p>
    <w:p>
      <w:r>
        <w:t>Evidenza: solo il 5.4% delle recensioni Booking è in tedesco e il 4.9% in inglese, nonostante l'offerta family-friendly premium (baby club, animazione 9–19, colazione inclusiva per intolleranze) sia perfettamente allineata alla domanda nord-europea. Implicazione: il mercato tedesco/austriaco/svizzero è un segmento ad alto potenziale non intercettato dal canale diretto; oggi arriva quasi esclusivamente via OTA, con costo di acquisizione pieno. Azione: tradurre il sito in tedesco e inglese (priorità DE); attivare Google Hotel Ads anche per query in lingua tedesca su mercati DE/AT/CH; valutare presenza su piattaforme specifiche (es. HRS per il mercato DACH). Inserire nei materiali di comunicazione i servizi family più rilevanti per il target nord-europeo (baby room acquarium, animazione, spiaggia convenzionata). KPI: quota recensioni DE+EN su Booking (baseline: 10.3% combinato); prenotazioni dirette da mercati esteri (da rilevare).</w:t>
      </w:r>
    </w:p>
    <w:p>
      <w:pPr>
        <w:spacing w:before="160" w:after="40"/>
      </w:pPr>
      <w:r>
        <w:rPr>
          <w:b/>
          <w:color w:val="2F5D62"/>
          <w:sz w:val="24"/>
        </w:rPr>
        <w:t>KPI di controllo — Distribuzione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monitoraggio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Responsabile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Revenue manager / direzione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≤ 22 €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Google Hotel Ads + brand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Impression share brand (Google Ads)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70%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Tasso risposta recensioni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95%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Front office / direzione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Volume 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Quota prenotazioni mercati DE+EN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Crescita vs baseline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Revenue manager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Prerequisito tecnico: verificare che il booking engine sia integrato con Google Hotel Ads (feed prezzi in tempo reale) e che il channel manager gestisca la parità tariffaria su tutti i canali. Senza questa infrastruttura, le azioni A1 e A4 non sono attivabili.</w:t>
      </w:r>
    </w:p>
    <w:p>
      <w:pPr>
        <w:pStyle w:val="ListBullet"/>
      </w:pPr>
      <w:r>
        <w:t>Rate parity: mantenere la parità tariffaria sulle OTA è obbligatorio contrattualmente con Booking.com; i benefit esclusivi sul diretto (non gli sconti di tariffa) sono la leva legittima per differenziare il canale.</w:t>
      </w:r>
    </w:p>
    <w:p>
      <w:pPr>
        <w:pStyle w:val="ListBullet"/>
      </w:pPr>
      <w:r>
        <w:t>Trivago: con 2.272 recensioni è la piattaforma con il maggior volume aggregato — verificare che il profilo Trivago Business Studio sia rivendicato e aggiornato per massimizzare la visibilità organica gratuita.</w:t>
      </w:r>
    </w:p>
    <w:p>
      <w:pPr>
        <w:pStyle w:val="ListBullet"/>
      </w:pPr>
      <w:r>
        <w:t>Priorità di implementazione: A3 (risposta recensioni Google) e A4 (Best Rate Guarantee) sono attivabili immediatamente senza investimento tecnologico; A1 (Google Hotel Ads) richiede 2–4 settimane di setup tecnico; A6 (internazionalizzazione) è un progetto a 3–6 mesi.</w:t>
      </w:r>
    </w:p>
    <w:p>
      <w:pPr>
        <w:pStyle w:val="ListBullet"/>
      </w:pPr>
      <w:r>
        <w:t>Dati mancanti critici: il direct-booking ratio attuale, il CAC storico per canale e i dati di accesso al booking engine sono input indispensabili per calibrare il budget e misurare il delta di miglioramento. Raccoglierli prima del lancio delle campagne.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05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Piano di comunicazione</w:t>
      </w:r>
    </w:p>
    <w:p>
      <w:r>
        <w:t>La comunicazione dell'Hotel Commodore deve smettere di essere generica e diventare un sistema di messaggi differenziati per persona, stagione e canale, costruito attorno a tre asset validati dalle recensioni: lo Sky Restaurant panoramico al 5° piano (USP architettonico unico nel competitive set), la posizione fronte mare e lo staff con nome e volto. Il piano agisce su tre leve simultanee: (1) presidio del brand sui canali ad alta intenzione d'acquisto per spostare quota dal canale OTA al diretto; (2) attivazione del segmento famiglie internazionali (DE/EN) ancora sottorappresentato; (3) costruzione di un flusso editoriale owned che trasformi ogni punto di forza in contenuto ricorrente e misurabile.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ROAS campagne brand/metasearch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Reach organica social (IG + FB)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+30% follower attivi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apertura email/newsletter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28%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Architettura dei messaggi per persona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rPr>
          <w:tblHeader w:val="true"/>
        </w:trPr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Persona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Peso mix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Messaggio core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Hook emotivo</w:t>
            </w:r>
          </w:p>
        </w:tc>
        <w:tc>
          <w:tcPr>
            <w:tcW w:type="dxa" w:w="1728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CTA primaria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Famiglia italiana (target primario, 63% TripAdvisor)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50%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Tutto incluso per i tuoi figli, vista mare per te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Baby club + animazione 9-19 + colazione per intolleranze + spiaggia con piscina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Prenota diretto: tariffa famiglia esclusiva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Coppia relax/romantica (23% TripAdvisor)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25%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Vista mare, cena al quinto piano, nessun pensiero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Sky Restaurant + vasca idromassaggio panoramica + posizione fronte mare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Prenota il pacchetto romantico</w:t>
            </w:r>
          </w:p>
        </w:tc>
      </w:tr>
      <w:tr>
        <w:tc>
          <w:tcPr>
            <w:tcW w:type="dxa" w:w="1728"/>
          </w:tcPr>
          <w:p>
            <w:r>
              <w:rPr>
                <w:sz w:val="19"/>
              </w:rPr>
              <w:t>Famiglia nord-europea DE/EN (segmento da sviluppare)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15%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Family-friendly Adriatic hotel — beachfront, kids' club, inclusive breakfast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Servizi family certificati dalle recensioni + convenzioni parchi + pet friendly</w:t>
            </w:r>
          </w:p>
        </w:tc>
        <w:tc>
          <w:tcPr>
            <w:tcW w:type="dxa" w:w="1728"/>
          </w:tcPr>
          <w:p>
            <w:r>
              <w:rPr>
                <w:sz w:val="19"/>
              </w:rPr>
              <w:t>Book direct — best rate guaranteed</w:t>
            </w:r>
          </w:p>
        </w:tc>
      </w:tr>
      <w:tr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Viaggiatore business/solo (segmento secondario)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Posizione, silenzio, colazione curata: tutto ciò che serve per lavorare bene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WiFi, parcheggio, ristorante panoramico, check-in flessibile</w:t>
            </w:r>
          </w:p>
        </w:tc>
        <w:tc>
          <w:tcPr>
            <w:tcW w:type="dxa" w:w="1728"/>
            <w:shd w:val="clear" w:color="auto" w:fill="EEF2F1"/>
          </w:tcPr>
          <w:p>
            <w:r>
              <w:rPr>
                <w:sz w:val="19"/>
              </w:rPr>
              <w:t>Richiedi tariffa business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Presidio brand su Google (Search + Hotel Ads / metasearch)</w:t>
      </w:r>
    </w:p>
    <w:p>
      <w:r>
        <w:t>Evidenza: il direct-booking ratio attuale è da rilevare (baseline mancante), ma il differenziale strutturale tra CAC diretto (≤ 22 €) e commissione OTA (35-60 €) rende ogni punto percentuale di shift al diretto un guadagno netto di margine. Implicazione: chi cerca 'Hotel Commodore Riccione' su Google è già un brand-searcher ad alta intenzione; catturarlo sul sito diretto prima che atterri su Booking è la leva a ROAS più alto. Azione: attivare campagne Google Ads brand (exact + phrase) con annunci che enfatizzano 'Miglior tariffa garantita + colazione inclusa + Sky Restaurant'; affiancare Google Hotel Ads / metasearch con bid su brand per intercettare il comparatore. Budget dedicato: vedi Sezione 10. KPI: ROAS ≥ 8:1; impression share brand ≥ 70%; direct-booking ratio ≥ 25% a 12 mesi.</w:t>
      </w:r>
    </w:p>
    <w:p>
      <w:pPr>
        <w:spacing w:before="160" w:after="40"/>
      </w:pPr>
      <w:r>
        <w:rPr>
          <w:b/>
          <w:color w:val="2F5D62"/>
          <w:sz w:val="24"/>
        </w:rPr>
        <w:t>A2 — Campagne Meta (FB + IG) per segmento famiglie e coppie</w:t>
      </w:r>
    </w:p>
    <w:p>
      <w:r>
        <w:t>Evidenza: il 63% dei visitatori TripAdvisor è famiglie e il 23% coppie; lo Sky Restaurant genera menzioni spontanee nel 21,8% delle recensioni analizzate. Implicazione: esiste un pubblico profilabile (famiglie IT 25-45, coppie IT 30-50) con interessi coerenti agli USP dell'hotel; il contenuto visivo del ristorante panoramico e della spiaggia con piscina è già validato come differenziante. Azione: strutturare tre set di campagne Meta — (1) Awareness/Reach su video Sky Restaurant + tramonto mare (formato Reel, target lookalike da lista email ospiti); (2) Consideration su carosello 'Vacanza famiglia completa' con animazione, baby club, colazione intolleranze (target famiglie IT, interessi bambini/vacanze); (3) Retargeting su visitatori sito e abbandoni booking engine con offerta diretta. Creatività: produrre almeno 4 asset video originali entro luglio 2026 (Sky Restaurant al tramonto, colazione, spiaggia, staff). KPI: CPM &lt; 8 €, CTR &gt; 1,5%, costo per sessione booking engine &lt; 1,20 €.</w:t>
      </w:r>
    </w:p>
    <w:p>
      <w:pPr>
        <w:spacing w:before="160" w:after="40"/>
      </w:pPr>
      <w:r>
        <w:rPr>
          <w:b/>
          <w:color w:val="2F5D62"/>
          <w:sz w:val="24"/>
        </w:rPr>
        <w:t>A3 — Attivazione mercato nord-europeo (DE/EN)</w:t>
      </w:r>
    </w:p>
    <w:p>
      <w:r>
        <w:t>Evidenza: solo il 5,4% delle recensioni Booking è in tedesco e il 4,9% in inglese, nonostante l'offerta family-friendly (baby club, animazione, colazione per intolleranze, pet friendly) sia pienamente competitiva per il mercato DACH e UK. Implicazione: il gap non è di prodotto ma di comunicazione e distribuzione: il sito e i contenuti social non sono ottimizzati per intercettare domanda internazionale. Azione: (1) creare versione EN e DE delle pagine chiave del sito (homepage, famiglie, offerte) entro settembre 2026; (2) attivare campagne Meta e Google in lingua DE/EN con targeting geografico su Germania, Austria, Svizzera, UK; (3) caricare descrizioni EN/DE su Booking.com e TripAdvisor; (4) produrre 2 Reel in inglese e 2 in tedesco con sottotitoli entro agosto 2026. KPI: quota recensioni DE+EN su Booking &gt; 12% a 12 mesi; traffico organico internazionale +20% (da Search Console).</w:t>
      </w:r>
    </w:p>
    <w:p>
      <w:pPr>
        <w:spacing w:before="160" w:after="40"/>
      </w:pPr>
      <w:r>
        <w:rPr>
          <w:b/>
          <w:color w:val="2F5D62"/>
          <w:sz w:val="24"/>
        </w:rPr>
        <w:t>A4 — Piano editoriale owned media (sito + social + email)</w:t>
      </w:r>
    </w:p>
    <w:p>
      <w:r>
        <w:t>Evidenza: lo Sky Restaurant è citato spontaneamente nel 21,8% delle recensioni ed è l'unico ristorante panoramico nel competitive set analizzato; la colazione è menzionata nel 59,8% delle recensioni con apprezzamento specifico per le opzioni per intolleranze. Implicazione: questi asset generano già contenuto organico spontaneo; un piano editoriale strutturato li amplifica sistematicamente senza costi di produzione aggiuntivi rilevanti. Azione: definire un calendario editoriale mensile con 3 pillar tematici fissi — (1) 'Sky Restaurant &amp; Vista Mare' (foto/video al tramonto, menu stagionale, dietro le quinte cucina); (2) 'Famiglia Commodore' (momenti baby club, animazione, famiglie in spiaggia con consenso); (3) 'Staff &amp; Cura' (Stefano e il team, storie di ospitalità, personalizzazione). Frequenza: 4 post/settimana su IG, 2 su FB, 1 newsletter mensile alla lista ospiti. KPI: crescita follower IG +30% a 12 mesi; tasso apertura newsletter ≥ 28%; engagement rate IG &gt; 3%.</w:t>
      </w:r>
    </w:p>
    <w:p>
      <w:pPr>
        <w:spacing w:before="160" w:after="40"/>
      </w:pPr>
      <w:r>
        <w:rPr>
          <w:b/>
          <w:color w:val="2F5D62"/>
          <w:sz w:val="24"/>
        </w:rPr>
        <w:t>A5 — Gestione reputazione e review generation</w:t>
      </w:r>
    </w:p>
    <w:p>
      <w:r>
        <w:t>Evidenza: 2 recensioni 1 stella su Google Maps sono rimaste senza risposta pubblica; il volume TripAdvisor (1.160 recensioni) è inferiore al competitor Club Family Hotel (1.666) con un gap che penalizza la visibilità algoritmica. Implicazione: ogni recensione senza risposta è un segnale negativo visibile ai potenziali clienti; il gap di volume limita il ranking organico sulle OTA indipendentemente dal rating. Azione: (1) rispondere entro 48h a tutte le recensioni nuove (positive e negative) con template personalizzati per segmento; (2) rispondere immediatamente alle 2 recensioni Google senza risposta con tono professionale e propositivo; (3) attivare un processo sistematico di review request via email/WhatsApp post check-out con link diretto a TripAdvisor e Google; (4) formare lo staff front-desk sul momento ottimale per la richiesta verbale di recensione. KPI: recensioni TripAdvisor ≥ 1.200 a 12 mesi; tasso risposta recensioni ≥ 95%; tempo medio risposta &lt; 48h.</w:t>
      </w:r>
    </w:p>
    <w:p>
      <w:pPr>
        <w:spacing w:before="160" w:after="40"/>
      </w:pPr>
      <w:r>
        <w:rPr>
          <w:b/>
          <w:color w:val="2F5D62"/>
          <w:sz w:val="24"/>
        </w:rPr>
        <w:t>A6 — Comunicazione stagionale e calendario eventi</w:t>
      </w:r>
    </w:p>
    <w:p>
      <w:r>
        <w:t>Evidenza: Riccione è una destinazione a forte stagionalità estiva; il mix di segmenti (famiglie, coppie, business) cambia tra alta e bassa stagione. Implicazione: un piano di comunicazione piatto tutto l'anno disperde budget; la modulazione per stagione massimizza il ROAS nelle finestre ad alta domanda e sostiene l'occupazione nelle spalle. Azione: strutturare la comunicazione in tre fasi — (1) Pre-stagione (marzo-maggio 2027): campagne di early booking con incentivo diretto (upgrade, late check-out, colazione inclusa), focus famiglie IT e DE; (2) Alta stagione (giugno-agosto 2027): presidio brand + retargeting aggressivo, contenuto live da Sky Restaurant e spiaggia, gestione reputazione quotidiana; (3) Spalla e bassa (settembre-febbraio): offerte weekend coppie, pacchetti benessere (vasca idromassaggio + convenzioni terme), comunicazione business. Integrare il calendario eventi locali di Riccione (da acquisire dal cliente) per attivare campagne geo-targeted in prossimità degli eventi. KPI: occupancy spalla +5 punti percentuali vs anno precedente (da validare con actuals cliente); ROAS campagne early booking ≥ 8:1.</w:t>
      </w:r>
    </w:p>
    <w:p>
      <w:pPr>
        <w:spacing w:before="160" w:after="40"/>
      </w:pPr>
      <w:r>
        <w:rPr>
          <w:b/>
          <w:color w:val="2F5D62"/>
          <w:sz w:val="24"/>
        </w:rPr>
        <w:t>Mix canali e allocazione indicativa della comunicazione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Funzione nel funnel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Stagione prioritaria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budget comunicazione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Google Ads brand + metasearch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Conversione brand-searcher → diretto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 + pre-stagione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30%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Meta Ads (FB + IG)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Awareness + consideration + retargeting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Pre-stagione + alta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25%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Social owned (IG + FB organico)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Brand building + community + earned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Tutto l'anno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Email / CRM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Fidelizzazione + early booking + upsell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Pre-stagione + bassa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10%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SEO / contenuto sito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Domanda organica long-tail + internazionale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Tutto l'anno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15%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 / earned media / influencer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Awareness Sky Restaurant + famiglie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Pre-stagione + alta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10%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Funnel di comunicazione sintetico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Fase funnel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principale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Messaggio chiave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 attesa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Awareness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Meta Ads video, IG Reel, PR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Sky Restaurant + fronte mare + famiglia completa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Salvataggio post, visita profilo IG, click sito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Consideration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Google Search, Meta carosello, SEO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Confronto offerte, servizi family, colazione inclusiva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Visita pagine offerte, richiesta preventivo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Conversione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Google Hotel Ads, retargeting Meta, email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Miglior tariffa garantita, prenota diretto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Prenotazione diretta sul 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Fidelizzazione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Email post-soggiorno, social, review request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Torna con noi, lascia la tua recensione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Recensione + re-booking + referral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Roadmap / milestone comunicazione (H2 2026 – H1 2027)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Responsabile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Risposta alle 2 recensioni Google senza risposta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30 giugno 2026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Marketing / Direzione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Produzione asset video Sky Restaurant e spiaggia (4 video)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31 luglio 2026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Agenzia / Fotografo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Attivazione campagne Google Ads brand + Meta Ads famiglie IT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15 luglio 2026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Agenzia digital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Lancio piano editoriale social (3 pillar tematici)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 luglio 2026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Attivazione processo review request post check-out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15 luglio 2026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Front-desk + Marketing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Pagine sito EN e DE (homepage + famiglie + offerte)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30 settembre 2026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Web agency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Campagne Meta e Google in lingua DE/EN attive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15 ottobre 2026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Agenzia digital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Prima newsletter early booking stagione 2027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 febbraio 2027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Marketing / CRM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Campagne pre-stagione 2027 (famiglie IT + DE)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 marzo 2027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Agenzia digital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Review TripAdvisor ≥ 1.200 (verifica)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19 giugno 2027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monitoraggio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Tasso risposta recensioni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95% entro 48h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Settimanale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Follower IG attivi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+30% a 12 mesi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Tasso apertura newsletter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28%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Per invio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Traffico organico internazionale (EN+DE)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+20% da Search Console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Quota recensioni Booking DE+EN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&gt; 12%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Trimestrale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(entro 30 giorni): rispondere alle 2 recensioni Google senza risposta e attivare il processo di review request post check-out — sono le azioni a costo zero con impatto più rapido su reputazione e volume recensioni.</w:t>
      </w:r>
    </w:p>
    <w:p>
      <w:pPr>
        <w:pStyle w:val="ListBullet"/>
      </w:pPr>
      <w:r>
        <w:t>Lo Sky Restaurant è l'asset creativo principale: ogni campagna paid e ogni piano editoriale deve avere almeno un formato video girato al tramonto dal quinto piano. È l'unico elemento architettonico non replicabile dal competitive set.</w:t>
      </w:r>
    </w:p>
    <w:p>
      <w:pPr>
        <w:pStyle w:val="ListBullet"/>
      </w:pPr>
      <w:r>
        <w:t>Il mercato DE/EN non richiede un cambio di prodotto ma di comunicazione: le pagine sito in lingua e le campagne geo-targeted sono l'investimento minimo per testare la domanda internazionale entro fine 2026.</w:t>
      </w:r>
    </w:p>
    <w:p>
      <w:pPr>
        <w:pStyle w:val="ListBullet"/>
      </w:pPr>
      <w:r>
        <w:t>Il calendario eventi locali di Riccione (fiere, concerti, eventi sportivi) è un input mancante critico: acquisirlo dalla DMO locale entro luglio 2026 per pianificare campagne geo-targeted in prossimità degli eventi.</w:t>
      </w:r>
    </w:p>
    <w:p>
      <w:pPr>
        <w:pStyle w:val="ListBullet"/>
      </w:pPr>
      <w:r>
        <w:t>Il WiFi sotto media zona (8,06/10 vs 8,36 media) è l'unico gap tecnologico confermato: comunicare un upgrade infrastrutturale (se realizzato) come news sui canali social e in risposta alle recensioni pertinenti rafforza la percezione di ascolto e miglioramento continuo.</w:t>
      </w:r>
    </w:p>
    <w:p>
      <w:pPr>
        <w:pStyle w:val="ListBullet"/>
      </w:pPr>
      <w:r>
        <w:t>La comunicazione business (10% del mix) non richiede campagne dedicate nell'immediato: è sufficiente una sezione sito ottimizzata e una tariffa corporate visibile su GBP e Booking. Rivalutare se i dati di occupancy bassa stagione evidenziano un gap rilevante.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06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Content Strategy</w:t>
      </w:r>
    </w:p>
    <w:p>
      <w:r>
        <w:t>Il Commodore possiede un patrimonio narrativo autentico e validato — Sky Restaurant panoramico, posizione fronte mare, staff riconoscibile, colazione inclusiva — che le recensioni spontanee già amplificano ma che la produzione editoriale non sfrutta sistematicamente. La content strategy trasforma questi asset in un motore di acquisizione diretta e di fidelizzazione: contenuti ad alta risonanza emotiva per famiglie e coppie italiane, con un layer internazionale (DE/EN) per intercettare il mercato nord-europeo, distribuiti su canali propri (sito, email, social) per ridurre la dipendenza dalle OTA e spingere il direct-booking ratio verso il target del 25%.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Crescita follower Instagram (organico)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+20% sul dato attuale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apertura email (newsletter)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30%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Costante da M3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Traffico organico sito (sessioni/mese)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+30% vs baseline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Contenuti Sky Restaurant indicizzati (blog/landing)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4 pagine/articoli posizionati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Pillar editoriali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Pillar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mix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Temi core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Segmento primario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Esperienze &amp; atmosfera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55%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Sky Restaurant vista mare, colazione panoramica, spiaggia convenzionata, tramonto dalla vasca idromassaggio, animazione in spiaggia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Famiglie + Coppie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Social proof &amp; community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25%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Citazioni recensioni (staff, colazione, posizione), UGC ospiti, milestone (50 anni di gestione familiare)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Tutti i segmenti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Offerte &amp; conversion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Pacchetti early booking, weekend coppie, settimane famiglia, convenzioni parchi/terme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Famiglie + Coppie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Territorio &amp; lifestyle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Riccione: eventi, viale Ceccarini, Aquafan, terme, pista ciclabile, cucina romagnola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Famiglie + Mercato estero DE/EN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r>
        <w:t>A1 — Flagship content: Sky Restaurant come asset narrativo primario. Evidenza: il ristorante panoramico al 5° piano è citato nel 21,8% delle recensioni analizzate con linguaggio spontaneo ad alta intensità emotiva ('vista mozzafiato'), senza competitor diretti che possano replicarlo. Implicazione: è l'unico elemento architettonico differenziante non replicabile; va trasformato in contenuto evergreen ad alta conversione. Azione: produrre entro luglio 2026 un set fotografico e video professionale dello Sky Restaurant (golden hour, colazione con vista, cena romantica); creare una landing page dedicata ottimizzata per query 'ristorante panoramico Riccione' e 'hotel vista mare Riccione'; alimentare Instagram con 2 post/settimana centrati su questo asset durante l'alta stagione. KPI: ≥ 4 pagine/articoli posizionati su query target; CTR landing page ≥ 3,5%.</w:t>
      </w:r>
    </w:p>
    <w:p>
      <w:r>
        <w:t>A2 — Content family-first: pacchetti e storytelling per il segmento dominante. Evidenza: le famiglie rappresentano il 63% del mix TripAdvisor; i servizi dedicati (baby club, baby room acquarium, animazione 9-19, biciclette con seggiolini) sono presenti ma non sistematicamente narrati. Implicazione: il contenuto family è il principale driver di prenotazione diretta e va declinato in formati che rispondono alle domande reali dei genitori in fase di ricerca. Azione: sviluppare una sezione sito 'Vacanza in famiglia' con pagine dedicate per fascia d'età (0-3, 4-10, 11+); produrre 1 articolo/mese sul blog ('Cosa fare a Riccione con bambini', 'Spiagge attrezzate per famiglie', 'Parchi divertimento vicino all'hotel'); creare reel Instagram con format 'una giornata tipo in famiglia al Commodore'. KPI: +30% traffico organico su pagine family; tasso di conversione pagine family ≥ 2%.</w:t>
      </w:r>
    </w:p>
    <w:p>
      <w:r>
        <w:t>A3 — Colazione inclusiva come leva di differenziazione. Evidenza: la colazione è citata nel 59,8% delle recensioni con apprezzamento specifico per opzioni vegane, celiaci e intolleranze — nicchia non presidiata dai competitor analizzati. Implicazione: questo asset risponde a un bisogno reale di un segmento in crescita (famiglie con intolleranze, viaggiatori plant-based) e genera fedeltà alta. Azione: creare contenuto dedicato ('La nostra colazione inclusiva') su sito e social; sviluppare 1 reel/mese sul tema colazione (dietro le quinte, ingredienti locali, opzioni speciali); inserire menzione esplicita nelle schede OTA e nel booking engine. KPI: menzione colazione nelle nuove recensioni ≥ 55% (mantenimento); traffico pagina colazione sito +20%.</w:t>
      </w:r>
    </w:p>
    <w:p>
      <w:r>
        <w:t>A4 — Social proof sistematico: recensioni e UGC come contenuto editoriale. Evidenza: lo staff è citato nel 67% delle recensioni — il maitre Stefano è nominato in 8 recensioni con aggettivi di alta intensità — e il volume TripAdvisor (1.160 recensioni) è inferiore al competitor leader (1.666). Implicazione: il capitale di fiducia accumulato va amplificato editorialmente e il gap di volume va colmato con una strategia di sollecitazione attiva. Azione: integrare citazioni di recensioni reali (anonimizzate o con consenso) in post social con format grafico ricorrente ('Lo dicono i nostri ospiti'); attivare un flusso post-soggiorno via email con link diretto a TripAdvisor e Google; formare lo staff (incluso Stefano) a sollecitare la recensione al check-out. KPI: ≥ 1.200 recensioni TripAdvisor entro 12 mesi; tasso risposta recensioni negative ≤ 48h al 100%.</w:t>
      </w:r>
    </w:p>
    <w:p>
      <w:r>
        <w:t>A5 — Layer internazionale DE/EN: contenuto localizzato per il mercato nord-europeo. Evidenza: solo il 5,4% delle recensioni Booking è in tedesco e il 4,9% in inglese, nonostante l'offerta family-friendly premium sia allineata alle aspettative del mercato nord-europeo. Implicazione: l'assenza di contenuto localizzato è la barriera primaria all'acquisizione di questo segmento ad alto valore. Azione: tradurre in tedesco e inglese le pagine chiave del sito (home, family, Sky Restaurant, offerte); produrre 1 post/mese in tedesco su Instagram e Facebook durante la pre-stagione (marzo-maggio 2027); attivare campagne Google Ads in DE/EN con landing page localizzate (coordinato con piano Google Ads). KPI: quota recensioni Booking in DE+EN ≥ 12% entro 12 mesi; traffico sito da mercati DE+EN +40%.</w:t>
      </w:r>
    </w:p>
    <w:p>
      <w:r>
        <w:t>A6 — Email marketing e CRM editoriale. Evidenza: la gestione familiare da 50 anni e lo staff riconoscibile generano un livello di fidelizzazione che le recensioni confermano ma che non è ancora capitalizzato in un canale CRM strutturato. Implicazione: la lista ospiti passati è un asset di prima parte a costo di acquisizione quasi nullo; va attivata con contenuto editoriale che anticipa la stagione e genera prenotazioni dirette. Azione: strutturare una newsletter mensile (da settembre 2026) con 3 contenuti fissi: aggiornamento stagionale/offerta, storia/curiosità sull'hotel o Riccione, invito a prenotare direttamente; segmentare la lista per segmento (famiglie vs coppie) e personalizzare l'oggetto; integrare un flusso automatico post-soggiorno (ringraziamento + link recensione + offerta ritorno). KPI: tasso apertura ≥ 30%; tasso click ≥ 5%; prenotazioni attribuite a email ≥ 8% del totale diretto.</w:t>
      </w:r>
    </w:p>
    <w:p>
      <w:pPr>
        <w:spacing w:before="160" w:after="40"/>
      </w:pPr>
      <w:r>
        <w:rPr>
          <w:b/>
          <w:color w:val="2F5D62"/>
          <w:sz w:val="24"/>
        </w:rPr>
        <w:t>Calendario editoriale — roadmap semestrale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 contenuto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 primario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Formato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Lug–Ago 2026 (picco)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Sky Restaurant golden hour, UGC famiglie, social proof staff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Instagram, Facebook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Reel, Stories, post foto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Set–Ott 2026 (spalla/chiusura)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Recap stagione, offerte early booking 2027, newsletter lancio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Email, sito blog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Newsletter, articolo blog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Nov–Dic 2026 (off)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Produzione asset (foto/video professionali), ottimizzazione SEO pagine chiave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Sito, blog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Landing page, articoli evergreen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Gen–Feb 2027 (pre-stagione)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Campagna DE/EN, pacchetti famiglia e coppie, contenuto territorio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Instagram DE, Google Ads, email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Post localizzati, landing page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Mar–Mag 2027 (pre-picco)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Countdown stagione, offerte last-minute spalla, colazione inclusiva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Instagram, email, sito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Reel, newsletter, pagina offerte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 2027 (picco)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Verifica KPI 12 mesi, ottimizzazione mix pillar, review strategia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Tutti i canali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Report + aggiustamento piano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Ruolo per canale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Ruolo editoriale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Pillar prevalente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Sito (blog + landing)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Acquisizione organica, conversione diretta, SEO long-tail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2 articoli/mese + aggiornamento landing stagionale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Esperienze + Territorio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Instagram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Brand awareness, ispirazione, UGC, mercato estero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4-5 post/settimana (reel + stories)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Esperienze + Social proof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Facebook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Community famiglie italiane, offerte, eventi locali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3 post/settimana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Offerte + Social proof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Email/Newsletter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Fidelizzazione, prenotazione diretta, upsell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 newsletter/mese + flussi automatici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Offerte + Social proof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Google Business Profile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Reputazione locale, foto aggiornate, Q&amp;A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2 post/mese + risposta recensioni ≤ 48h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Social proof + Esperienze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OTA (schede)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Conversione last-minute, visibilità internazionale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Aggiornamento stagionale foto + descrizioni localizzate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Esperienze + Offerte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sezione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misurazione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Traffico organico sito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+30% vs baseline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 (GA4)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apertura email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30%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Per invio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Follower Instagram (crescita organica)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+20% vs dato attuale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Quota recensioni Booking DE+EN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12%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Pagine/articoli posizionati (Sky Restaurant + family)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4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Trimestrale (Search Console)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risposta recensioni negative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100% entro 48h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assoluta luglio 2026: produzione fotografica e video professionale dello Sky Restaurant prima della fine dell'alta stagione — è l'asset narrativo con il più alto ritorno atteso e attualmente sotto-documentato.</w:t>
      </w:r>
    </w:p>
    <w:p>
      <w:pPr>
        <w:pStyle w:val="ListBullet"/>
      </w:pPr>
      <w:r>
        <w:t>Il contenuto in tedesco non richiede un budget elevato: 1 post/mese localizzato su Instagram e le pagine sito tradotte sono sufficienti per testare la risposta del mercato DE prima di scalare con campagne paid.</w:t>
      </w:r>
    </w:p>
    <w:p>
      <w:pPr>
        <w:pStyle w:val="ListBullet"/>
      </w:pPr>
      <w:r>
        <w:t>La sollecitazione recensioni va integrata nel processo operativo dello staff (check-out), non delegata solo al canale email: lo staff è già percepito come punto di forza e può diventare il principale driver di volume recensioni.</w:t>
      </w:r>
    </w:p>
    <w:p>
      <w:pPr>
        <w:pStyle w:val="ListBullet"/>
      </w:pPr>
      <w:r>
        <w:t>Il blog è il canale SEO a più alto potenziale non presidiato: articoli evergreen su query 'hotel Riccione famiglie', 'ristorante panoramico Riccione', 'spiagge attrezzate bambini Riccione' intercettano domanda in fase di ricerca e riducono il CAC rispetto ai canali paid.</w:t>
      </w:r>
    </w:p>
    <w:p>
      <w:pPr>
        <w:pStyle w:val="ListBullet"/>
      </w:pPr>
      <w:r>
        <w:t>Coordinare il calendario editoriale con il piano Google Ads e Meta Ads: i contenuti organici ad alta performance vanno amplificati con budget paid (dark post, retargeting) per massimizzare il ritorno sull'investimento creativo.</w:t>
      </w:r>
    </w:p>
    <w:p>
      <w:pPr>
        <w:pStyle w:val="ListBullet"/>
      </w:pPr>
      <w:r>
        <w:t>L'analisi SEO (SEOZoom) è un input mancante: prima di finalizzare il piano blog e le landing page, acquisire l'export keyword per validare volumi e gap rispetto ai competitor organici.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07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CRM &amp; Ciclo di Vita Ospite</w:t>
      </w:r>
    </w:p>
    <w:p>
      <w:r>
        <w:t>Il CRM è la leva principale per convertire la base ospiti esistente — prevalentemente famiglie italiane fidelizzate — in prenotazioni dirette ripetute, abbattendo la dipendenza dalle OTA e portando il direct-booking ratio a ≥ 25% entro 12 mesi. La struttura dispone di un asset relazionale solido (staff citato nominalmente, ospiti abituali, sentiment molto positivo su famiglie e coppie) che oggi non viene sistematizzato in un funnel misurabile. L'obiettivo è trasformare questo capitale reputazionale in un ciclo pre-stay / in-stay / post-stay automatizzato, con segmentazione per profilo ospite e un programma di retention che riduca il CAC diretto a ≤ 22 € per prenotazione.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apertura email lifecycle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35%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6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Tasso di ritorno ospiti (repeat guests)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20% prenotazioni dirette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Risposta recensioni (tutte le piattaforme)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100% entro 72 h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Mese 1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A. Strutturazione del funnel pre-stay</w:t>
      </w:r>
    </w:p>
    <w:p>
      <w:pPr>
        <w:pStyle w:val="ListBullet"/>
      </w:pPr>
      <w:r>
        <w:t>Evidenza → Implicazione → Azione: il mercato è per il 79,8% italiano e il 63% famiglie con bambini, segmento ad alta pianificazione anticipata. Questo significa che la finestra di booking è lunga e la comunicazione pre-arrivo può influenzare upsell e fidelizzazione prima ancora del check-in. Attivare una sequenza email automatizzata in 3 step: (1) conferma prenotazione con welcome pack digitale (mappa servizi, baby club, animazione, convenzioni parchi); (2) email T-14 giorni con offerta upsell camera superiore con jacuzzi/terrazza vista mare; (3) email T-3 giorni con checklist arrivo, info parcheggio (costo e modalità, per azzerare il gap di aspettativa segnalato in 5 recensioni) e link per richieste speciali.</w:t>
      </w:r>
    </w:p>
    <w:p>
      <w:pPr>
        <w:pStyle w:val="ListBullet"/>
      </w:pPr>
      <w:r>
        <w:t>Strumento: integrazione PMS → ESP (es. Mailchimp, Brevo o modulo nativo PMS). Prerequisito: lista email consensata da PMS — input da verificare con il cliente.</w:t>
      </w:r>
    </w:p>
    <w:p>
      <w:pPr>
        <w:spacing w:before="160" w:after="40"/>
      </w:pPr>
      <w:r>
        <w:rPr>
          <w:b/>
          <w:color w:val="2F5D62"/>
          <w:sz w:val="24"/>
        </w:rPr>
        <w:t>B. Gestione in-stay e raccolta feedback</w:t>
      </w:r>
    </w:p>
    <w:p>
      <w:pPr>
        <w:pStyle w:val="ListBullet"/>
      </w:pPr>
      <w:r>
        <w:t>Evidenza → Implicazione → Azione: lo staff è il principale driver di soddisfazione (67% menzioni, con il maître citato nominalmente in 8 recensioni). Questo capitale umano va sistematizzato come touchpoint CRM. Introdurre un mid-stay check (giorno 2 per soggiorni ≥ 3 notti): messaggio WhatsApp o cartolina fisica firmata dallo staff con richiesta di feedback informale. Gli ospiti insoddisfatti vengono intercettati prima del check-out, riducendo le recensioni negative pubbliche; quelli soddisfatti vengono preparati alla richiesta di recensione post-stay.</w:t>
      </w:r>
    </w:p>
    <w:p>
      <w:pPr>
        <w:pStyle w:val="ListBullet"/>
      </w:pPr>
      <w:r>
        <w:t>Evidenza → Implicazione → Azione: il WiFi è l'unico parametro sotto la media di zona (8,06/10 vs 8,36). Fino al completamento dell'upgrade infrastrutturale (vedi Sezione 5), inserire nel welcome pack in-stay istruzioni chiare di connessione e un contatto diretto (reception o WhatsApp) per segnalare problemi tecnici in tempo reale, evitando che il disagio si trasformi in recensione negativa.</w:t>
      </w:r>
    </w:p>
    <w:p>
      <w:pPr>
        <w:spacing w:before="160" w:after="40"/>
      </w:pPr>
      <w:r>
        <w:rPr>
          <w:b/>
          <w:color w:val="2F5D62"/>
          <w:sz w:val="24"/>
        </w:rPr>
        <w:t>C. Funnel post-stay: recensioni e retention</w:t>
      </w:r>
    </w:p>
    <w:p>
      <w:pPr>
        <w:pStyle w:val="ListBullet"/>
      </w:pPr>
      <w:r>
        <w:t>Evidenza → Implicazione → Azione: con 1.160 recensioni su TripAdvisor e un gap di volume rispetto ai competitor top, ogni ospite soddisfatto non convertito in recensione è un'opportunità persa di visibilità algoritmica. Attivare email post-stay automatica entro 24 h dal check-out: ringraziamento personalizzato per segmento (famiglie / coppie), link diretto alla pagina recensione TripAdvisor (priorità) e Google, e offerta early-bird per il soggiorno successivo con codice sconto prenotazione diretta (es. 8-10% sul booking engine). Obiettivo: portare le recensioni TripAdvisor da 1.160 a ≥ 1.200 entro 12 mesi.</w:t>
      </w:r>
    </w:p>
    <w:p>
      <w:pPr>
        <w:pStyle w:val="ListBullet"/>
      </w:pPr>
      <w:r>
        <w:t>Evidenza → Implicazione → Azione: 2 recensioni a 1 stella su Google Maps risultano senza risposta pubblica da oltre 11 mesi, visibili a ogni potenziale cliente in fase di ricerca. Rispondere entro 7 giorni dall'attivazione del piano, con tono professionale e costruttivo. Istituire da subito un protocollo di risposta sistematica a tutte le recensioni (positive e negative) entro 72 ore, su tutte le piattaforme attive. Assegnare ownership interna (es. responsabile front office o direzione).</w:t>
      </w:r>
    </w:p>
    <w:p>
      <w:pPr>
        <w:spacing w:before="160" w:after="40"/>
      </w:pPr>
      <w:r>
        <w:rPr>
          <w:b/>
          <w:color w:val="2F5D62"/>
          <w:sz w:val="24"/>
        </w:rPr>
        <w:t>D. Segmentazione lista e programma fedeltà</w:t>
      </w:r>
    </w:p>
    <w:p>
      <w:pPr>
        <w:pStyle w:val="ListBullet"/>
      </w:pPr>
      <w:r>
        <w:t>Segmentare la lista email del PMS in almeno 3 cluster: (1) Famiglie con bambini — comunicazione su animazione, baby club, novità spiaggia, offerte estate; (2) Coppie — comunicazione su Sky Restaurant, jacuzzi panoramica, pacchetti romantico/relax, spalla e bassa stagione; (3) Ospiti ripetenti (≥ 2 soggiorni) — canale prioritario per early-bird e offerte esclusive prenotazione diretta.</w:t>
      </w:r>
    </w:p>
    <w:p>
      <w:pPr>
        <w:pStyle w:val="ListBullet"/>
      </w:pPr>
      <w:r>
        <w:t>Introdurre un programma fedeltà leggero (no loyalty card fisica): al terzo soggiorno diretto, l'ospite riceve un benefit tangibile (upgrade camera se disponibile, cena al Sky Restaurant, late check-out). Comunicato via email e menzionato dallo staff al check-in per gli ospiti già alla seconda visita. Obiettivo: portare il tasso di repeat guests al ≥ 20% delle prenotazioni dirette entro 12 mesi.</w:t>
      </w:r>
    </w:p>
    <w:p>
      <w:pPr>
        <w:pStyle w:val="ListBullet"/>
      </w:pPr>
      <w:r>
        <w:t>Per il mercato tedesco/nord-europeo (5,4% recensioni Booking in tedesco, potenziale non intercettato): predisporre template email e welcome pack in lingua tedesca per gli ospiti DE/AT/CH già in lista, come primo passo di internazionalizzazione a costo marginale.</w:t>
      </w:r>
    </w:p>
    <w:p>
      <w:pPr>
        <w:spacing w:before="160" w:after="40"/>
      </w:pPr>
      <w:r>
        <w:rPr>
          <w:b/>
          <w:color w:val="2F5D62"/>
          <w:sz w:val="24"/>
        </w:rPr>
        <w:t>E. Stack tecnologico minimo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Componente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Funzione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PMS con export lista email consensata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Base dati ospiti — prerequisito di tutto il funnel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Immediata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ESP (Brevo / Mailchimp / modulo PMS)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Automazioni pre-stay, post-stay, newsletter segmentata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Mese 1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Booking engine con codici promo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Conversione offerte email in prenotazioni dirette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Mese 1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WhatsApp Business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Mid-stay check, comunicazioni in-stay rapide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Mese 2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monitoraggio reputazioneing dashboard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Monitoraggio e risposta centralizzata multi-piattaforma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Mese 1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controllo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 (≥ 25%)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Direzione / Revenue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diretto (≤ 22 €)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Tasso apertura email lifecycle (≥ 35%)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Tasso risposta recensioni (100% entro 72 h)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Front Office / Direzione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Nuove recensioni TripAdvisor (obiettivo ≥ 1.200)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Marketing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Repeat guests su prenotazioni dirette (≥ 20%)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Direzione / PMS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Il prerequisito bloccante è la lista email consensata estratta dal PMS: senza questo asset nessuna automazione è attivabile. Verificare disponibilità e qualità del dato (volume, % con email valida, consenso GDPR) come prima azione operativa.</w:t>
      </w:r>
    </w:p>
    <w:p>
      <w:pPr>
        <w:pStyle w:val="ListBullet"/>
      </w:pPr>
      <w:r>
        <w:t>Il funnel CRM non sostituisce le OTA nella fase di riempimento: le OTA restano canale di acquisizione per nuovi ospiti, specialmente in bassa/spalla stagione. Il CRM lavora sulla retention e sulla conversione al diretto dei clienti già acquisiti.</w:t>
      </w:r>
    </w:p>
    <w:p>
      <w:pPr>
        <w:pStyle w:val="ListBullet"/>
      </w:pPr>
      <w:r>
        <w:t>I punteggi medi di piattaforma (rating aggregato, score Booking per categoria) sono medie cumulate su centinaia di recensioni e si muovono lentamente: non attendersi variazioni significative nei primi 3-4 mesi. L'impatto del protocollo di risposta e del mid-stay check sarà visibile sul sentiment delle nuove recensioni, non sullo score storico.</w:t>
      </w:r>
    </w:p>
    <w:p>
      <w:pPr>
        <w:pStyle w:val="ListBullet"/>
      </w:pPr>
      <w:r>
        <w:t>Il programma fedeltà va comunicato con coerenza da tutto lo staff al check-in: la formazione interna (15-20 minuti di briefing) è parte integrante del lancio, non un'opzione.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APPENDICE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Eventi, PR &amp; Partnership</w:t>
      </w:r>
    </w:p>
    <w:p>
      <w:r>
        <w:t>L'Hotel Commodore dispone di asset esperienziali rari nel panorama riccionese — lo Sky Restaurant panoramico al 5° piano, la posizione fronte mare, la specializzazione family con animazione full-day e cucina inclusiva per intolleranze — che oggi generano recensioni spontanee ma non vengono ancora capitalizzati in modo sistematico attraverso PR, co-marketing territoriale e eventi propri. La strategia di questa sezione trasforma questi asset in leve di visibilità, acquisizione diretta e fidelizzazione, con priorità al mercato italiano (79,8% del mix attuale) e un'apertura progressiva al segmento nord-europeo.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Copertura media/influencer (famiglie + food/travel)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6 pubblicazioni/menzioni qualificate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Partnership operative attive (territorio + servizi)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4 accordi formalizzati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Prenotazioni dirette attribuibili a eventi/PR/co-marketing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8% del totale prenotazioni dirette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Contributo al direct-booking ratio complessivo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Concorre al target ≥ 25%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12 mesi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Nuove recensioni TripAdvisor generate da eventi/esperienze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Contributo al target ≥ 1.200 recensioni totali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12 mesi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</w:t>
      </w:r>
    </w:p>
    <w:p>
      <w:pPr>
        <w:spacing w:before="160" w:after="40"/>
      </w:pPr>
      <w:r>
        <w:rPr>
          <w:b/>
          <w:color w:val="2F5D62"/>
          <w:sz w:val="24"/>
        </w:rPr>
        <w:t>A1 — PR e media outreach: Sky Restaurant come asset editoriale</w:t>
      </w:r>
    </w:p>
    <w:p>
      <w:r>
        <w:t>Evidenza: lo Sky Restaurant al 5° piano è citato spontaneamente nel 21,8% delle recensioni analizzate con linguaggio emotivo ('vista mozzafiato', 'panoramica') ed è assente in tutti i competitor diretti. Implicazione: è un asset editoriale pronto — fotogenico, narrativamente forte, differenziante — che i media food/travel e gli influencer family cercano attivamente. Azione: costruire un press kit dedicato allo Sky Restaurant (scheda tecnica, foto professionali, angolo narrativo '50 anni di gestione familiare + vista unica in Riviera') e avviare outreach mirato verso: (a) redazioni food &amp; travel nazionali (Dove, Bell'Italia, Gambero Rosso online, Dissapore); (b) blogger/influencer family italiani con audience 20k–200k follower, selezionati per engagement reale e coerenza target; (c) testate regionali e DMO Riviera Romagnola per co-promozione stagionale. Prevedere 2 press trip all'anno (giugno e settembre), con soggiorno omaggio + cena Sky Restaurant in cambio di contenuto editoriale contrattualizzato.</w:t>
      </w:r>
    </w:p>
    <w:p>
      <w:pPr>
        <w:spacing w:before="160" w:after="40"/>
      </w:pPr>
      <w:r>
        <w:rPr>
          <w:b/>
          <w:color w:val="2F5D62"/>
          <w:sz w:val="24"/>
        </w:rPr>
        <w:t>A2 — Apertura al mercato nord-europeo: PR e partnership incoming</w:t>
      </w:r>
    </w:p>
    <w:p>
      <w:r>
        <w:t>Evidenza: il mercato tedesco rappresenta solo il 5,4% delle recensioni Booking e quello anglofono il 4,9%, a fronte di un'offerta family-friendly (baby club, animazione 9–19, cucina per intolleranze, spiaggia convenzionata) pienamente competitiva con i resort nord-europei. Implicazione: esiste un gap di acquisizione internazionale strutturale, non di prodotto. Azione: attivare contatti con tour operator e agenzie incoming specializzate nel segmento famiglie DACH (Germania, Austria, Svizzera) — in particolare operatori che lavorano la Riviera Romagnola (es. ITS, DER Touristik, Alltours) — proponendo un pacchetto 'Family Riviera' con tariffa netta dedicata, materiali in tedesco (scheda hotel, menu colazione, programma animazione) e disponibilità per fam trip. Parallelamente, valutare la presenza a una fiera di settore (es. TTG Rimini, ottobre) per incontri B2B mirati.</w:t>
      </w:r>
    </w:p>
    <w:p>
      <w:pPr>
        <w:spacing w:before="160" w:after="40"/>
      </w:pPr>
      <w:r>
        <w:rPr>
          <w:b/>
          <w:color w:val="2F5D62"/>
          <w:sz w:val="24"/>
        </w:rPr>
        <w:t>A3 — Co-marketing territoriale: parchi, terme e esperienze locali</w:t>
      </w:r>
    </w:p>
    <w:p>
      <w:r>
        <w:t>Evidenza: l'hotel ha già convenzioni attive con terme e parchi divertimento, ma questi accordi non emergono come leva di acquisizione nelle recensioni né sono strutturati come pacchetti commercializzabili. Implicazione: le convenzioni esistenti sono un vantaggio competitivo non comunicato, che può diventare un driver di prenotazione diretta se trasformato in offerta pacchettizzata. Azione: formalizzare 2–3 partnership di co-marketing con: (a) Parco Oltremare / Mirabilandia / Aquafan — pacchetto 'Family Fun' con ingresso incluso o scontato, prenotabile solo sul sito diretto; (b) Terme di Riccione — pacchetto 'Coppia &amp; Relax' con trattamento incluso, posizionato sulla bassa stagione (maggio, settembre–ottobre); (c) operatori bike/e-bike locali — pacchetto 'Riviera in bici' (l'hotel ha già biciclette con seggiolini). Ogni pacchetto deve essere disponibile esclusivamente in prenotazione diretta, rafforzando il direct-booking ratio.</w:t>
      </w:r>
    </w:p>
    <w:p>
      <w:pPr>
        <w:spacing w:before="160" w:after="40"/>
      </w:pPr>
      <w:r>
        <w:rPr>
          <w:b/>
          <w:color w:val="2F5D62"/>
          <w:sz w:val="24"/>
        </w:rPr>
        <w:t>A4 — Eventi propri: Sky Dinner e Family Experience</w:t>
      </w:r>
    </w:p>
    <w:p>
      <w:r>
        <w:t>Evidenza: lo Sky Restaurant genera menzioni spontanee e differenzia l'hotel, ma non risulta utilizzato come leva di eventi propri o esperienze acquistabili separatamente dal soggiorno. Implicazione: trasformare il ristorante in un 'venue' per eventi a tema crea un secondo flusso di ricavo, genera contenuto social organico e attrae nuovi ospiti che poi tornano per il soggiorno. Azione: lanciare 2 format ricorrenti: (a) 'Sky Dinner — Tramonto in Riviera': cena tematica mensile (luglio–settembre) aperta anche a non ospiti, con menu degustazione romagnolo, prenotazione online sul sito diretto, comunicata via email list e social; (b) 'Family Saturday': mattinata esperienziale per famiglie ospiti (laboratorio cucina per bambini, caccia al tesoro in spiaggia, merenda con chef) — inclusa nel soggiorno weekend, comunicata come valore aggiunto esclusivo. Entrambi i format generano contenuto UGC e recensioni post-evento.</w:t>
      </w:r>
    </w:p>
    <w:p>
      <w:pPr>
        <w:spacing w:before="160" w:after="40"/>
      </w:pPr>
      <w:r>
        <w:rPr>
          <w:b/>
          <w:color w:val="2F5D62"/>
          <w:sz w:val="24"/>
        </w:rPr>
        <w:t>A5 — Calendario eventi territoriali: aggancio alla domanda esistente</w:t>
      </w:r>
    </w:p>
    <w:p>
      <w:r>
        <w:t>Evidenza: Riccione ospita eventi stagionali ad alto traffico (MotoGP Misano, Notte Rosa, eventi musicali estivi, fiere autunnali) che generano picchi di domanda non intercettati con offerte dedicate. Implicazione: la mancanza di pacchetti evento-specifici lascia sul tavolo prenotazioni dirette ad ADR potenzialmente più alta. Azione: mappare il calendario eventi locali 2026–2027 (input da acquisire dalla DMO Riccione / Visit Romagna) e costruire 3–4 offerte dedicate agli eventi principali, con landing page sul sito, comunicazione email agli ospiti passati e campagna Google Ads brand+evento nelle settimane precedenti. Le offerte devono essere disponibili solo in prenotazione diretta con vantaggio esplicito vs OTA (es. early check-in, parcheggio incluso, colazione garantita).</w:t>
      </w:r>
    </w:p>
    <w:p>
      <w:pPr>
        <w:spacing w:before="160" w:after="40"/>
      </w:pPr>
      <w:r>
        <w:rPr>
          <w:b/>
          <w:color w:val="2F5D62"/>
          <w:sz w:val="24"/>
        </w:rPr>
        <w:t>KPI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rilevazione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Pubblicazioni/menzioni media e influencer qualificati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6 / anno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Partnership territoriali operative (contratto firmato)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4 / anno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Semestrale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Prenotazioni dirette con codice/pacchetto evento o partnership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8% del totale dirette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Partecipanti Sky Dinner (eventi propri)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20 coperti / evento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Per evento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Nuove recensioni post-evento (TripAdvisor + Google)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Contributo tracciabile al target ≥ 1.200 TA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Richieste incoming mercato DACH (fam trip / TO contattati)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2 TO qualificati / anno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Semestrale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Priorità immediata (luglio–agosto 2026): attivare il format Sky Dinner e il press kit Sky Restaurant — costo marginale basso, impatto su contenuto e recensioni immediato.</w:t>
      </w:r>
    </w:p>
    <w:p>
      <w:pPr>
        <w:pStyle w:val="ListBullet"/>
      </w:pPr>
      <w:r>
        <w:t>Priorità Q3 2026: formalizzare le partnership con parchi/terme come pacchetti diretti esclusivi, prima della chiusura stagionale; usarli come leva di riapertura per la stagione 2027.</w:t>
      </w:r>
    </w:p>
    <w:p>
      <w:pPr>
        <w:pStyle w:val="ListBullet"/>
      </w:pPr>
      <w:r>
        <w:t>Priorità Q4 2026: TTG Rimini (ottobre) per incontri B2B con TO DACH; preparare materiali in tedesco entro settembre.</w:t>
      </w:r>
    </w:p>
    <w:p>
      <w:pPr>
        <w:pStyle w:val="ListBullet"/>
      </w:pPr>
      <w:r>
        <w:t>Il calendario eventi locali è un input mancante critico: acquisirlo dalla DMO Riccione / Visit Romagna entro luglio 2026 per pianificare le offerte evento 2026–2027.</w:t>
      </w:r>
    </w:p>
    <w:p>
      <w:pPr>
        <w:pStyle w:val="ListBullet"/>
      </w:pPr>
      <w:r>
        <w:t>Ogni partnership e ogni evento deve avere un codice promozionale o landing page dedicata per consentire l'attribuzione delle prenotazioni dirette generate.</w:t>
      </w:r>
    </w:p>
    <w:p>
      <w:pPr>
        <w:pStyle w:val="ListBullet"/>
      </w:pPr>
      <w:r>
        <w:t>I press trip vanno contrattualizzati con deliverable minimi (n. post, reach minima, menzione Sky Restaurant e posizione fronte mare) per garantire il ritorno sull'investimento.</w:t>
      </w:r>
    </w:p>
    <w:p>
      <w:pPr>
        <w:pStyle w:val="ListBullet"/>
      </w:pPr>
      <w:r>
        <w:t>Il budget PR/eventi è indicato nella sezione 10 (Budget &amp; ROI); la voce include: 2 press trip/anno, partecipazione TTG, materiali in tedesco, produzione foto/video Sky Restaurant.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09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Timeline &amp; Milestone</w:t>
      </w:r>
    </w:p>
    <w:p>
      <w:r>
        <w:t>La roadmap 12–18 mesi struttura l'esecuzione del piano in tre fasi progressive — Setup &amp; Fondamenta (luglio–settembre 2026), Lancio &amp; Accelerazione (ottobre 2026–marzo 2027), Ottimizzazione &amp; Scala (aprile–dicembre 2027) — calibrate sulla stagionalità del mercato balneare romagnolo. Le priorità di fase discendono direttamente dalle evidenze diagnostiche: il gap di direct-booking ratio da colmare con infrastruttura tecnologica prima dell'alta stagione 2027, il volume recensioni TripAdvisor da portare a ≥ 1.200 entro 12 mesi, e lo Sky Restaurant come leva di differenziazione da attivare sui mercati nord-europei nella spalla autunnale. Ogni milestone ha un owner funzionale e un KPI di controllo; le date assumono come riferimento il 19 giugno 2026.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Obiettivo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Orizzonte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di controllo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12 mesi (giugno 2027)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% prenotazioni dirette su totale (booking engine + telefono)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1.200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12 mesi (giugno 2027)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Conteggio recensioni TripAdvisor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Da lancio campagne (ott. 2026)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Ricavo attribuito / spesa ads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Regime (apr. 2027)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Spesa marketing diretto / prenotazioni dirette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Infrastruttura WiFi aggiornata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Completamento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Entro sett.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Score Booking WiFi (monitoraggio trimestrale)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Contenuti Sky Restaurant attivi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Lancio campagna DE/EN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Entro nov.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Impression e CTR campagne mercati esteri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Fase 1 — Setup &amp; Fondamenta (luglio – settembre 2026)</w:t>
      </w:r>
    </w:p>
    <w:p>
      <w:r>
        <w:t>Finestra di bassa/spalla stagionale: momento ideale per interventi infrastrutturali e setup tecnologico senza impatto sull'operatività di picco. Priorità assoluta: eliminare i gap bloccanti prima della stagione 2027.</w:t>
      </w:r>
    </w:p>
    <w:p>
      <w:pPr>
        <w:pStyle w:val="ListBullet"/>
      </w:pPr>
      <w:r>
        <w:t>Evidenza → Implicazione → Azione | WiFi Booking 8.06/10 vs media zona 8.36 ('Sotto media') → unico parametro tecnologico sotto benchmark, rischio crescente con famiglie che usano streaming e smart working → Upgrade infrastruttura WiFi (access point, banda garantita per camera): completamento entro settembre 2026. Owner: Direzione + fornitore IT. KPI: score Booking WiFi monitorato al check-in successivo alla stagione.</w:t>
      </w:r>
    </w:p>
    <w:p>
      <w:pPr>
        <w:pStyle w:val="ListBullet"/>
      </w:pPr>
      <w:r>
        <w:t>Evidenza → Implicazione → Azione | 2 recensioni 1 stella su Google Maps senza risposta pubblica → visibili a ogni potenziale cliente in fase di ricerca → Risposta pubblica entro luglio 2026 + attivazione protocollo sistematico di risposta a tutte le recensioni (positive e negative) entro 48h. Owner: Responsabile reputazione / Front Office. KPI: 100% recensioni con risposta entro agosto 2026.</w:t>
      </w:r>
    </w:p>
    <w:p>
      <w:pPr>
        <w:pStyle w:val="ListBullet"/>
      </w:pPr>
      <w:r>
        <w:t>Evidenza → Implicazione → Azione | Baseline direct-booking ratio non rilevata → impossibile misurare l'impatto delle azioni di disintermediazione → Setup tracking analitico completo: GA4 con e-commerce, integrazione booking engine, UTM sistematici su tutti i canali. Owner: Agenzia digitale. KPI: dashboard direct ratio operativa entro agosto 2026.</w:t>
      </w:r>
    </w:p>
    <w:p>
      <w:pPr>
        <w:pStyle w:val="ListBullet"/>
      </w:pPr>
      <w:r>
        <w:t>Evidenza → Implicazione → Azione | Informazioni parcheggio non accurate su OTA (5 recensioni, 2.8%) → gap aspettative/realtà che genera insoddisfazione evitabile → Aggiornamento schede OTA (Booking, Expedia, Hotels.com) con costo parcheggio esplicito e alternative; aggiornamento FAQ sito. Owner: Revenue Manager. KPI: zero nuove recensioni critiche su parcheggio nei 6 mesi successivi.</w:t>
      </w:r>
    </w:p>
    <w:p>
      <w:pPr>
        <w:pStyle w:val="ListBullet"/>
      </w:pPr>
      <w:r>
        <w:t>Setup Google Business Profile ottimizzato: foto Sky Restaurant, attributi family-friendly, Q&amp;A presidiate. Owner: Agenzia digitale. Completamento: luglio 2026.</w:t>
      </w:r>
    </w:p>
    <w:p>
      <w:pPr>
        <w:pStyle w:val="ListBullet"/>
      </w:pPr>
      <w:r>
        <w:t>Briefing contenuti: produzione foto/video professionali Sky Restaurant (vista mare, colazione, vasca idromassaggio panoramica) da usare in Fase 2. Owner: Direzione + fotografo. Completamento: agosto 2026.</w:t>
      </w:r>
    </w:p>
    <w:p>
      <w:pPr>
        <w:spacing w:before="160" w:after="40"/>
      </w:pPr>
      <w:r>
        <w:rPr>
          <w:b/>
          <w:color w:val="2F5D62"/>
          <w:sz w:val="24"/>
        </w:rPr>
        <w:t>Fase 2 — Lancio &amp; Accelerazione (ottobre 2026 – marzo 2027)</w:t>
      </w:r>
    </w:p>
    <w:p>
      <w:r>
        <w:t>Spalla autunnale e pre-stagione invernale: attivazione dei canali di acquisizione diretta, lancio sui mercati esteri e costruzione del volume recensioni. Il budget di marketing si concentra qui per presidiare le finestre di booking anticipato per l'estate 2027.</w:t>
      </w:r>
    </w:p>
    <w:p>
      <w:pPr>
        <w:pStyle w:val="ListBullet"/>
      </w:pPr>
      <w:r>
        <w:t>Evidenza → Implicazione → Azione | Solo 5.4% recensioni Booking in tedesco e 4.9% in inglese, a fronte di servizi family-friendly premium (baby club, animazione 9-19, opzioni intolleranze) → potenziale mercato nord-europeo non intercettato → Lancio campagne Google Ads e Meta Ads in lingua DE/EN con creatività centrate su Sky Restaurant e offerta famiglia; landing page dedicata in tedesco e inglese. Owner: Agenzia digitale. Lancio: ottobre 2026. KPI: impression share DE/EN, prenotazioni attribuite mercati esteri.</w:t>
      </w:r>
    </w:p>
    <w:p>
      <w:pPr>
        <w:pStyle w:val="ListBullet"/>
      </w:pPr>
      <w:r>
        <w:t>Evidenza → Implicazione → Azione | Direct-booking ratio target ≥ 25% non raggiungibile senza presidio metasearch → le OTA catturano i brand-searcher con commissioni 15–25% → Attivazione Google Hotel Ads (metasearch) e campagna brand Google Ads con offerta best-rate-guarantee. Owner: Agenzia digitale. Lancio: ottobre 2026. KPI: ROAS ≥ 8:1, CAC diretto ≤ 22 €.</w:t>
      </w:r>
    </w:p>
    <w:p>
      <w:pPr>
        <w:pStyle w:val="ListBullet"/>
      </w:pPr>
      <w:r>
        <w:t>Evidenza → Implicazione → Azione | Volume recensioni TripAdvisor 1.160 vs target ≥ 1.200 e vs Club Family Hotel 1.666 → gap algoritmico che limita visibilità OTA → Attivazione flusso automatico di richiesta recensione post-soggiorno (email/SMS) con link diretto TripAdvisor e Google. Owner: Front Office + CRM. Lancio: ottobre 2026. KPI: +40 recensioni TripAdvisor entro giugno 2027.</w:t>
      </w:r>
    </w:p>
    <w:p>
      <w:pPr>
        <w:pStyle w:val="ListBullet"/>
      </w:pPr>
      <w:r>
        <w:t>Lancio newsletter segmentata (famiglie / coppie) con offerte early-bird estate 2027 e contenuti Sky Restaurant. Owner: CRM / Marketing. Prima uscita: novembre 2026.</w:t>
      </w:r>
    </w:p>
    <w:p>
      <w:pPr>
        <w:pStyle w:val="ListBullet"/>
      </w:pPr>
      <w:r>
        <w:t>Attivazione campagna Meta Ads retargeting su visitatori sito non convertiti (stagione 2026). Owner: Agenzia digitale. Lancio: ottobre 2026.</w:t>
      </w:r>
    </w:p>
    <w:p>
      <w:pPr>
        <w:pStyle w:val="ListBullet"/>
      </w:pPr>
      <w:r>
        <w:t>Presidio contenuti social: piano editoriale mensile con focus Sky Restaurant, colazione inclusiva, vita in spiaggia. Owner: Social media manager. Avvio: ottobre 2026.</w:t>
      </w:r>
    </w:p>
    <w:p>
      <w:pPr>
        <w:spacing w:before="160" w:after="40"/>
      </w:pPr>
      <w:r>
        <w:rPr>
          <w:b/>
          <w:color w:val="2F5D62"/>
          <w:sz w:val="24"/>
        </w:rPr>
        <w:t>Fase 3 — Ottimizzazione &amp; Scala (aprile – dicembre 2027)</w:t>
      </w:r>
    </w:p>
    <w:p>
      <w:r>
        <w:t>Alta stagione 2027 e chiusura del ciclo annuale: massimizzazione del RevPAR sul diretto, ottimizzazione delle campagne sulla base dei dati reali raccolti in Fase 2, e consolidamento del posizionamento internazionale. A fine anno: review strategica e pianificazione 2028.</w:t>
      </w:r>
    </w:p>
    <w:p>
      <w:pPr>
        <w:pStyle w:val="ListBullet"/>
      </w:pPr>
      <w:r>
        <w:t>Aprile–giugno 2027: intensificazione budget Google Hotel Ads e brand search in coincidenza con il picco di booking anticipato per luglio–agosto. Ottimizzazione offerte per segmento (famiglia vs coppia) sulla base dei dati di conversione raccolti in Fase 2. Owner: Agenzia digitale. KPI: direct-booking ratio ≥ 25% a fine giugno 2027.</w:t>
      </w:r>
    </w:p>
    <w:p>
      <w:pPr>
        <w:pStyle w:val="ListBullet"/>
      </w:pPr>
      <w:r>
        <w:t>Luglio–agosto 2027 (picco): focus operativo su soddisfazione ospite e generazione recensioni in-stay (QR code, richiesta verbale staff). Monitoraggio settimanale rating e risposta entro 24h. Owner: Front Office. KPI: mantenimento rating aggregato 4.24/5 o superiore.</w:t>
      </w:r>
    </w:p>
    <w:p>
      <w:pPr>
        <w:pStyle w:val="ListBullet"/>
      </w:pPr>
      <w:r>
        <w:t>Settembre–ottobre 2027: analisi performance campagne estere DE/EN; decisione su eventuale ampliamento a mercati NL/FR sulla base del ROAS effettivo. Owner: Direzione + Agenzia.</w:t>
      </w:r>
    </w:p>
    <w:p>
      <w:pPr>
        <w:pStyle w:val="ListBullet"/>
      </w:pPr>
      <w:r>
        <w:t>Novembre–dicembre 2027: review annuale KPI (direct ratio, ROAS, CAC, recensioni, score WiFi), aggiornamento piano 2028, rinegoziazione condizioni OTA sulla base del migliorato direct ratio. Owner: Direzione.</w:t>
      </w:r>
    </w:p>
    <w:p>
      <w:pPr>
        <w:spacing w:before="160" w:after="40"/>
      </w:pPr>
      <w:r>
        <w:rPr>
          <w:b/>
          <w:color w:val="2F5D62"/>
          <w:sz w:val="24"/>
        </w:rPr>
        <w:t>Roadmap sintetica — milestone e owner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Milestone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Scadenza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/ Deliverable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Risposta recensioni Google Maps scoperte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Luglio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Front Office / Direzione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recensioni con risposta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Setup GA4 + booking engine tracking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Agosto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digitale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Dashboard direct ratio operativa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Upgrade WiFi completato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Settembre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 + IT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Infrastruttura attiva pre-chiusura stagione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Aggiornamento schede OTA (parcheggio + contenuti)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Luglio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Revenue Manager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Schede aggiornate su Booking / Expedia / Hotels.com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Produzione foto/video Sky Restaurant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Agosto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 + fotografo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Asset pronti per campagne Fase 2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GBP ottimizzato (foto, attributi, Q&amp;A)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Luglio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digitale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Profilo completo e aggiornato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Lancio Google Hotel Ads + brand 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Ottobre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digitale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ROAS ≥ 8:1 (monitoraggio mensile)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Lancio campagne DE/EN (Meta + Google)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Ottobre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digitale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Impression share mercati esteri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Attivazione flusso recensioni post-soggiorno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Ottobre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Front Office + CRM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Cadenza mensile nuove recensioni TripAdvisor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Prima newsletter early-bird estate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Novembre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CRM / Marketing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Open rate, click-to-booking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Check intermedio KPI (direct ratio, ROAS, recensioni)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Gennaio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 + Agenzia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Report trimestrale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Intensificazione budget pre-picco estate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Aprile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Agenzia digitale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Direct-booking ratio in crescita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Target recensioni TripAdvisor ≥ 1.200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Giugno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Front Office + CRM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Conteggio recensioni TripAdvisor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Target direct-booking ratio ≥ 25%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Giugno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Revenue Manager + Agenzia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% prenotazioni dirette su totale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Review annuale e piano 2028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Dicembre 2027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Report KPI annuali + brief 2028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KPI di controllo della roadmap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Frequenza di monitoraggio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25% (giugno 2027)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Revenue Manager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1.200 (giugno 2027)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Front Office / CRM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digitale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Revenue Manager + Agenzia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% recensioni con risposta (tutte le piattaforme)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100% entro 48h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Front Office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Score WiFi Booking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Trend in miglioramento vs 8.06/10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Direzione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Prenotazioni da mercati DE/EN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Crescita vs baseline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Agenzia digitale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La Fase 1 (luglio–settembre 2026) è non negoziabile: il setup tecnologico (tracking, WiFi, GBP) è prerequisito per misurare e ottimizzare tutto ciò che segue. Ritardi qui comprimono la finestra di Fase 2.</w:t>
      </w:r>
    </w:p>
    <w:p>
      <w:pPr>
        <w:pStyle w:val="ListBullet"/>
      </w:pPr>
      <w:r>
        <w:t>Il lancio campagne estere (DE/EN) in ottobre 2026 intercetta la finestra di booking anticipato dei mercati nord-europei per l'estate 2027: posticiparlo a gennaio 2027 significa perdere 2–3 mesi di finestra critica.</w:t>
      </w:r>
    </w:p>
    <w:p>
      <w:pPr>
        <w:pStyle w:val="ListBullet"/>
      </w:pPr>
      <w:r>
        <w:t>I punteggi medi di piattaforma (rating, WiFi Booking) sono medie cumulate su centinaia di recensioni e si muovono lentamente: non attendersi variazioni significative prima di 6–9 mesi dall'intervento. Il monitoraggio trimestrale è sufficiente; non usarli come KPI mensili.</w:t>
      </w:r>
    </w:p>
    <w:p>
      <w:pPr>
        <w:pStyle w:val="ListBullet"/>
      </w:pPr>
      <w:r>
        <w:t>Il calendario eventi locali di Riccione (concerti, fiere, eventi sportivi) è un input mancante: integrarlo nella roadmap appena disponibile per modulare picchi di budget e offerte dedicate.</w:t>
      </w:r>
    </w:p>
    <w:p>
      <w:pPr>
        <w:pStyle w:val="ListBullet"/>
      </w:pPr>
      <w:r>
        <w:t>La review di gennaio 2027 è il primo checkpoint decisionale reale: se ROAS e direct ratio sono sotto target, si riallocano risorse prima del picco estivo 2027.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10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Budget &amp; ROI / KPI</w:t>
      </w:r>
    </w:p>
    <w:p>
      <w:r>
        <w:t>Il piano finanziario ha un obiettivo primario: spostare quota di prenotazioni dalle OTA al canale diretto, portando il direct-booking ratio a ≥ 25% entro 12 mesi, con un CAC diretto ≤ 22 € contro i 35–60 € equivalenti delle OTA. Il budget è costruito su un ricavo annuo ipotizzato (ADR 90–130 €, numero camere n.d.) e allocato per massimizzare RevPAR in alta stagione e ridurre la dipendenza da commissioni in bassa/spalla. Tutti i valori di ricavo e budget sono ipotesi da validare con gli actuals del cliente; le basi di calcolo sono esplicitate nel box 11.</w:t>
      </w:r>
    </w:p>
    <w:p>
      <w:pPr>
        <w:spacing w:before="160" w:after="40"/>
      </w:pPr>
      <w:r>
        <w:rPr>
          <w:b/>
          <w:color w:val="2F5D62"/>
          <w:sz w:val="24"/>
        </w:rPr>
        <w:t>Obiettivi misurabili (orizzonte 12 mesi)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Nord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12 mesi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Cadenza di verifica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25%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CAC canale diretto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≥ 1.200 (da 1.160)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Trimestrale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Impression share brand (Google Ads)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≥ 70%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Mensile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RevPAR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Crescita vs anno precedente (baseline da rilevare)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Base di calcolo del budget</w:t>
      </w:r>
    </w:p>
    <w:p>
      <w:r>
        <w:t>In assenza degli actuals di ricavo, si applica il benchmark di settore: budget marketing annuo = 10% del ricavo annuo ipotizzato (punto mediano del range 8–15%). Con ADR media ipotizzata a 110 € (punto centrale del range 90–130 €) e numero camere non disponibile, il ricavo annuo e il budget assoluto restano variabili aperte: la struttura percentuale e l'allocazione per canale sono operative da subito; gli importi assoluti vanno sostituiti con i valori reali non appena il cliente fornisce occupancy, numero camere e ricavo storico. Split: 75% digitale / 25% tradizionale (fiere, materiali, PR locali).</w:t>
      </w:r>
    </w:p>
    <w:p>
      <w:pPr>
        <w:spacing w:before="160" w:after="40"/>
      </w:pPr>
      <w:r>
        <w:rPr>
          <w:b/>
          <w:color w:val="2F5D62"/>
          <w:sz w:val="24"/>
        </w:rPr>
        <w:t>Allocazione budget digitale (% sul totale digitale)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Canale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% budget digitale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Razionale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Search &amp; metasearch (Google Ads brand + non-brand + Google Hotel Ads)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35%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Presidio brand-searcher ad alta intenzione; ROAS target ≥ 8:1; leva principale per direct ratio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Social &amp; video (Meta Ads, Reels/Instagram)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20%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Awareness Sky Restaurant e family USP; retargeting visitatori sito; mercato tedesco/nord-europeo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SEO, content &amp; Google Business Profile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20%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Visibilità organica long-term; ottimizzazione GBP per ricerche locali e Google Hotel Ads organici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Email/CRM &amp; retention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15%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Riattivazione ospiti passati a CAC quasi zero; upsell camere superiori e pacchetti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Display, retargeting &amp; sperimentazione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10%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Recupero carrelli abbandonati sul booking engine; test mercato tedesco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Allocazione per stagione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Periodo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Fase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 canale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Peso budget mensile (indicativo)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Lug–Ago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Picco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Diretto: brand search, metasearch, email last-minute, retargeting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Alto (15–18% del budget annuo nei 2 mesi)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Giu + Set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Spalla alta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Mix: metasearch + social prospecting famiglie/coppie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Medio-alto (10–12% per mese)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Apr–Mag + Ott 2026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Spalla bassa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OTA per riempimento + SEO/content + CRM riattivazione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Medio (7–9% per mese)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Nov 2026 – Mar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Off-season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SEO, GBP, content, pianificazione campagne estate 2027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Basso (3–5% per mese)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Azioni (Evidenza → Implicazione → Azione → KPI)</w:t>
      </w:r>
    </w:p>
    <w:p>
      <w:pPr>
        <w:pStyle w:val="ListBullet"/>
      </w:pPr>
      <w:r>
        <w:t>Evidenza: il differenziale CAC diretto (≤ 22 €) vs OTA (35–60 €) genera un risparmio netto di 13–38 € per prenotazione spostata sul diretto. Implicazione: ogni punto percentuale di direct ratio guadagnato vale margine reale, non solo ricavo. Azione: allocare il 35% del budget digitale a search + metasearch con bid strategy orientata al ROAS ≥ 8:1; attivare Google Hotel Ads con rate parity verificata; impostare impression share brand ≥ 70% come guardrail mensile. KPI: ROAS brand/metasearch ≥ 8:1; direct-booking ratio ≥ 25% a 12 mesi.</w:t>
      </w:r>
    </w:p>
    <w:p>
      <w:pPr>
        <w:pStyle w:val="ListBullet"/>
      </w:pPr>
      <w:r>
        <w:t>Evidenza: il mercato italiano rappresenta il 79,8% delle recensioni Booking, con quota tedesca al 5,4% e inglese al 4,9%. Implicazione: il budget internazionale è oggi sottodimensionato rispetto al potenziale family nord-europeo. Azione: destinare il 30% del budget social (≈ 6% del digitale totale) a campagne Meta in lingua tedesca e inglese, targeting famiglie DE/AT/CH/UK, con creatività centrate su Sky Restaurant e spiaggia convenzionata; misurare incremento recensioni Booking in tedesco/inglese come proxy di penetrazione. KPI: quota recensioni Booking non-IT ≥ 10% a 12 mesi (da 20,2% attuale non-IT, con focus su DE+EN).</w:t>
      </w:r>
    </w:p>
    <w:p>
      <w:pPr>
        <w:pStyle w:val="ListBullet"/>
      </w:pPr>
      <w:r>
        <w:t>Evidenza: il volume recensioni TripAdvisor (1.160) è inferiore ai competitor top (Club Family Hotel 1.666) e gli algoritmi OTA premiano il volume recente per il ranking. Implicazione: ogni nuova recensione ha doppio valore: reputazionale e algoritmico. Azione: integrare nel CRM un flusso automatico di richiesta recensione post-checkout (email + SMS entro 48h); destinare il 15% del budget digitale all'email/CRM per sostenere questo flusso e la riattivazione ospiti passati. KPI: recensioni TripAdvisor ≥ 1.200 a 12 mesi; tasso di risposta email post-stay ≥ 20%.</w:t>
      </w:r>
    </w:p>
    <w:p>
      <w:pPr>
        <w:pStyle w:val="ListBullet"/>
      </w:pPr>
      <w:r>
        <w:t>Evidenza: il WiFi Booking è l'unico parametro sotto la media zona (8,06/10 vs 8,36). Implicazione: un upgrade infrastrutturale elimina l'ultimo gap competitivo misurabile e riduce il rischio di menzioni negative future. Azione: pianificare l'investimento tecnico (upgrade router/banda) come capex separato dal budget marketing; monitorare il punteggio WiFi Booking trimestralmente. KPI: WiFi Booking ≥ 8,36/10 entro 18 mesi (score lento, media cumulata).</w:t>
      </w:r>
    </w:p>
    <w:p>
      <w:pPr>
        <w:pStyle w:val="ListBullet"/>
      </w:pPr>
      <w:r>
        <w:t>Evidenza: il budget tradizionale (25% del totale) copre PR, fiere e materiali fisici. Implicazione: Riccione è un mercato ad alta stagionalità con eventi locali rilevanti (da calendarizzare). Azione: concentrare il budget tradizionale su 2–3 fiere/workshop B2C (es. TTG Rimini, BIT Milano) e su materiali di co-marketing con stabilimenti balneari convenzionati e parchi divertimento. KPI: lead qualificati da fiere ≥ 50/anno; menzioni PR locali ≥ 6/anno.</w:t>
      </w:r>
    </w:p>
    <w:p>
      <w:pPr>
        <w:spacing w:before="160" w:after="40"/>
      </w:pPr>
      <w:r>
        <w:rPr>
          <w:b/>
          <w:color w:val="2F5D62"/>
          <w:sz w:val="24"/>
        </w:rPr>
        <w:t>Framework di reporting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rPr>
          <w:tblHeader w:val="true"/>
        </w:trPr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Cadenza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Cosa si misura</w:t>
            </w:r>
          </w:p>
        </w:tc>
        <w:tc>
          <w:tcPr>
            <w:tcW w:type="dxa" w:w="288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Chi decide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Settimanale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Spesa ads, ROAS, impression share brand, prenotazioni dirette vs OTA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Marketing manager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Mensile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Direct-booking ratio, CAC per canale, RevPAR, nuove recensioni, ranking TripAdvisor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Direzione + marketing</w:t>
            </w:r>
          </w:p>
        </w:tc>
      </w:tr>
      <w:tr>
        <w:tc>
          <w:tcPr>
            <w:tcW w:type="dxa" w:w="2880"/>
          </w:tcPr>
          <w:p>
            <w:r>
              <w:rPr>
                <w:sz w:val="19"/>
              </w:rPr>
              <w:t>Trimestrale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Riallocazione budget per canale su performance (ROAS, CAC), avanzamento KPI nord, WiFi score Booking</w:t>
            </w:r>
          </w:p>
        </w:tc>
        <w:tc>
          <w:tcPr>
            <w:tcW w:type="dxa" w:w="2880"/>
          </w:tcPr>
          <w:p>
            <w:r>
              <w:rPr>
                <w:sz w:val="19"/>
              </w:rPr>
              <w:t>Direzione</w:t>
            </w:r>
          </w:p>
        </w:tc>
      </w:tr>
      <w:tr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Annuale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Revisione completa: direct ratio vs target 25%, ROAS, CAC, volume recensioni, budget vs actuals</w:t>
            </w:r>
          </w:p>
        </w:tc>
        <w:tc>
          <w:tcPr>
            <w:tcW w:type="dxa" w:w="2880"/>
            <w:shd w:val="clear" w:color="auto" w:fill="EEF2F1"/>
          </w:tcPr>
          <w:p>
            <w:r>
              <w:rPr>
                <w:sz w:val="19"/>
              </w:rPr>
              <w:t>Direzione + agenzia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Note esecutive</w:t>
      </w:r>
    </w:p>
    <w:p>
      <w:pPr>
        <w:pStyle w:val="ListBullet"/>
      </w:pPr>
      <w:r>
        <w:t>Il budget va bloccato prima di aprile 2027 per le campagne estate: le campagne brand/metasearch richiedono 4–6 settimane di ottimizzazione prima del picco.</w:t>
      </w:r>
    </w:p>
    <w:p>
      <w:pPr>
        <w:pStyle w:val="ListBullet"/>
      </w:pPr>
      <w:r>
        <w:t>Il riallocazione trimestrale è non negoziabile: se il ROAS di un canale scende sotto 6:1 per due mesi consecutivi, il budget viene spostato sul canale con performance migliore.</w:t>
      </w:r>
    </w:p>
    <w:p>
      <w:pPr>
        <w:pStyle w:val="ListBullet"/>
      </w:pPr>
      <w:r>
        <w:t>Il CAC diretto ≤ 22 € è il guardrail economico: se il costo per prenotazione diretta supera questa soglia, la campagna va ottimizzata prima di scalare la spesa.</w:t>
      </w:r>
    </w:p>
    <w:p>
      <w:pPr>
        <w:pStyle w:val="ListBullet"/>
      </w:pPr>
      <w:r>
        <w:t>L'upgrade WiFi è un investimento capex, non una voce del budget marketing: va approvato separatamente dalla direzione e completato entro la stagione 2027.</w:t>
      </w:r>
    </w:p>
    <w:p>
      <w:pPr>
        <w:pStyle w:val="ListBullet"/>
      </w:pPr>
      <w:r>
        <w:t>I punteggi medi di piattaforma (rating, WiFi Booking) sono medie cumulate su centinaia di recensioni: non aspettarsi variazioni significative in meno di 12–18 mesi anche con interventi immediati.</w:t>
      </w:r>
    </w:p>
    <w:p>
      <w:pPr>
        <w:spacing w:before="160" w:after="40"/>
      </w:pPr>
      <w:r>
        <w:rPr>
          <w:b/>
          <w:color w:val="2F5D62"/>
          <w:sz w:val="24"/>
        </w:rPr>
        <w:t>11. Assunzioni &amp; input mancanti</w:t>
      </w:r>
    </w:p>
    <w:p>
      <w:pPr>
        <w:pStyle w:val="ListBullet"/>
      </w:pPr>
      <w:r>
        <w:t>IPOTESI — ADR media: 110 € (punto centrale del range 90–130 €, fascia mid-range Riccione 3 stelle). Da sostituire con ADR reale storica del cliente.</w:t>
      </w:r>
    </w:p>
    <w:p>
      <w:pPr>
        <w:pStyle w:val="ListBullet"/>
      </w:pPr>
      <w:r>
        <w:t>IPOTESI — Numero camere: n.d. Il ricavo annuo assoluto e il budget in euro non sono calcolabili senza questo dato. Richiedere al cliente: numero camere, occupancy media annua, ricavo camere annuo (ultimi 2 esercizi).</w:t>
      </w:r>
    </w:p>
    <w:p>
      <w:pPr>
        <w:pStyle w:val="ListBullet"/>
      </w:pPr>
      <w:r>
        <w:t>IPOTESI — Budget marketing annuo: 10% del ricavo annuo (benchmark di settore, range 8–15%). Da validare con il budget storico del cliente e con il direct ratio attuale (baseline non disponibile).</w:t>
      </w:r>
    </w:p>
    <w:p>
      <w:pPr>
        <w:pStyle w:val="ListBullet"/>
      </w:pPr>
      <w:r>
        <w:t>IPOTESI — Direct-booking ratio baseline: non disponibile. Il target ≥ 25% è fissato; la baseline reale va rilevata dal booking engine e dal channel manager prima del primo report mensile.</w:t>
      </w:r>
    </w:p>
    <w:p>
      <w:pPr>
        <w:pStyle w:val="ListBullet"/>
      </w:pPr>
      <w:r>
        <w:t>IPOTESI — CAC storico per canale: non disponibile. Il target ≤ 22 € per il diretto è benchmark di settore; il CAC reale va calcolato dal cliente su dati booking engine + spesa ads.</w:t>
      </w:r>
    </w:p>
    <w:p>
      <w:pPr>
        <w:pStyle w:val="ListBullet"/>
      </w:pPr>
      <w:r>
        <w:t>INPUT MANCANTE — Occupancy e RevPAR storici: necessari per calcolare il ricavo annuo base e per misurare l'impatto del piano sul RevPAR.</w:t>
      </w:r>
    </w:p>
    <w:p>
      <w:pPr>
        <w:pStyle w:val="ListBullet"/>
      </w:pPr>
      <w:r>
        <w:t>INPUT MANCANTE — Accessi GA4, Google Ads, Search Console, Google Business Profile, booking engine: necessari per impostare il tracking delle conversioni e il calcolo del ROAS reale.</w:t>
      </w:r>
    </w:p>
    <w:p>
      <w:pPr>
        <w:pStyle w:val="ListBullet"/>
      </w:pPr>
      <w:r>
        <w:t>INPUT MANCANTE — Calendario eventi locali Riccione (estate 2026–2027): necessario per modulare i picchi di budget e le campagne last-minute.</w:t>
      </w:r>
    </w:p>
    <w:p>
      <w:pPr>
        <w:pStyle w:val="ListBullet"/>
      </w:pPr>
      <w:r>
        <w:t>INPUT MANCANTE — Dati SEO (keyword posizionate, gap competitor, volumi di ricerca): da integrare con export SEOZoom per ottimizzare l'allocazione search/SEO.</w:t>
      </w:r>
    </w:p>
    <w:p>
      <w:pPr>
        <w:pStyle w:val="ListBullet"/>
      </w:pPr>
      <w:r>
        <w:t>NOTA SCORE LENTI — I punteggi medi di piattaforma (rating aggregato 4,24/5, WiFi Booking 8,06/10) sono medie cumulate su centinaia/migliaia di recensioni: gli orizzonti di miglioramento indicati (12–18 mesi) sono realistici e non garantiti da singoli interventi.</w:t>
      </w:r>
    </w:p>
    <w:p>
      <w:r>
        <w:br w:type="page"/>
      </w:r>
    </w:p>
    <w:p>
      <w:pPr>
        <w:spacing w:after="0"/>
      </w:pPr>
      <w:r>
        <w:rPr>
          <w:b/>
          <w:color w:val="2F5D62"/>
          <w:sz w:val="18"/>
        </w:rPr>
        <w:t>SEZIONE 11</w:t>
      </w:r>
    </w:p>
    <w:p>
      <w:pPr>
        <w:spacing w:after="200"/>
        <w:pBdr>
          <w:bottom w:val="single" w:sz="18" w:space="6" w:color="2F5D62"/>
        </w:pBdr>
      </w:pPr>
      <w:r>
        <w:rPr>
          <w:b/>
          <w:color w:val="1A1A2E"/>
          <w:sz w:val="40"/>
        </w:rPr>
        <w:t>Assunzioni &amp; Input Mancanti</w:t>
      </w:r>
    </w:p>
    <w:p>
      <w:r>
        <w:t>Questo box raccoglie tutte le ipotesi numeriche usate nel piano e gli input ancora da raccogliere. Nessun numero qui è un dato misurato del cliente: sono benchmark di settore o stime condivise, da sostituire con gli actuals non appena disponibili. La priorità operativa è raccogliere i dati nella Tabella B entro luglio 2026, così da ricalibrate budget, KPI-target e mix di canale prima della chiusura della stagione estiva.</w:t>
      </w:r>
    </w:p>
    <w:p>
      <w:pPr>
        <w:spacing w:before="160" w:after="40"/>
      </w:pPr>
      <w:r>
        <w:rPr>
          <w:b/>
          <w:color w:val="2F5D62"/>
          <w:sz w:val="24"/>
        </w:rPr>
        <w:t>A — Ipotesi numeriche usate nel piano (benchmark di settore)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Parametro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Valore usato nel piano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Base / fonte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Azione di validazione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90–130 €/notte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fascia mid-range 3★ Riviera Adriatica — ipotesi condivisa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Richiedere ADR storica 2024-2025 dal PMS/booking engine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Numero unità (camere)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n.d.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 — non usato nei calcoli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Richiedere al cliente; necessario per stimare ricavo annuo e budget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Ricavo annuo camere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calcolato (dipende da n. camere × ADR × occupancy)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Derivabile dagli actuals — non stimato per evitare invenzioni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Fornire ricavo camere 2024 o 2025 dal gestionale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Budget marketing annuo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8–10% del ricavo camere (benchmark di settore)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hospitality: 8–15% ricavo; usato il range conservativo per struttura stagionale mid-range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Confermare budget reale stanziato per il 2026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settore: diretto 15–25 €; target fissato al limite superiore prudenziale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Misurare CAC reale da Google Ads + booking engine (spesa / prenotazioni attribuite)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OTA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35–60 €/prenotazione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Benchmark settore: commissione OTA 15–25% su ADR 90–130 €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Verificare commissioni effettive per canale (Booking.com, Expedia) dal channel manager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8:1 (target)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settore per hotel indipendenti su campagne brand/high-intent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Misurare ROAS reale da Google Ads dopo 60–90 giorni di campagna attiva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Direct-booking ratio baseline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Dato non presente nel brief — necessario per misurare il delta verso il target ≥ 25%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Estrarre da booking engine: % prenotazioni dirette su totale 2024-2025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Occupancy storica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fornita — non usata nei calcoli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Richiedere occupancy mensile 2024-2025 dal PMS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RevPAR storico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calcolato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Derivabile da ADR × occupancy reali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Calcolare una volta disponibili ADR e occupancy actuals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Booking window medio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Non presente nel brief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Estrarre da booking engine o PMS; utile per calibrare anticipo campagne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ALOS medio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disponibile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Non presente nel brief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Estrarre da PMS; utile per stimare valore medio prenotazione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B — Input cliente non ancora disponibili (da raccogliere entro luglio 2026)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Input mancante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Perché serve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Chi lo fornisce / dove si trova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Priorità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Numero camere totali e per tipologia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Base per calcolo ricavo annuo, budget e RevPAR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 / PMS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Occupancy mensile 2024–2025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Calibrare stagionalità, modulare budget per periodo, calcolare RevPAR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PMS / gestionale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ADR reale per tipologia camera e periodo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Sostituire l'ipotesi 90–130 € con il dato effettivo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PMS / booking engine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Direct-booking ratio storico (2024–2025)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Baseline per misurare il progresso verso il target ≥ 25%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Booking engine (es. Slope, Zak, Passepartout)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CAC storico per canale (Google Ads, OTA, diretto)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Validare il target ≤ 22 € e il differenziale vs OTA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Google Ads + booking engine + channel manager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Budget marketing 2025 effettivo e 2026 stanziato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Ancorare il piano a risorse reali, non a benchmark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Direzione / amministrazione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Accesso Google Analytics 4 (GA4)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Analisi traffico sito, funnel prenotazione, conversioni, provenienza geografica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Proprietario account GA4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Accesso Google Search Console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Keyword organiche, impressioni, CTR, pagine indicizzate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Proprietario account GSC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Accesso Google Ads (se attivo)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Performance campagne esistenti, ROAS storico, parole chiave a pagamento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Proprietario account Google Ads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Accesso Google Business Profile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Foto, Q&amp;A, post, insight (visualizzazioni, chiamate, itinerari)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Proprietario GBP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Media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Accesso booking engine (statistiche)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Tasso di conversione, abbandono checkout, valore medio prenotazione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Fornitore booking engine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Alta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Calendario eventi locali Riccione 2026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Modulare tariffe, campagne e contenuti su picchi di domanda (concerti, fiere, eventi sportivi)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Comune di Riccione / Visit Romagna / DMO locale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Media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Contratti e commissioni OTA in vigore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Verificare margini reali e leve di rinegoziazione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Direzione / channel manager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Media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Lista email ospiti (CRM / newsletter)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Dimensione asset di prima parte per campagne di retention e upsell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Gestionale / CRM / MailChimp o equivalente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Media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C — Dati SEO da integrare (export SEOZoom)</w:t>
      </w:r>
    </w:p>
    <w:p>
      <w:r>
        <w:t>L'analisi diagnostica non include dati di domanda search organica, keyword posizionate, gap vs competitor organici né stagionalità delle ricerche. Questi dati sono indispensabili per eseguire il piano SEO (sezione 7) e per calibrare le campagne Google Ads/metasearch (sezione 6). Devono essere forniti tramite export SEOZoom (o strumento equivalente) e processati separatamente. Fino a quel momento, le raccomandazioni SEO del piano sono strutturali e di priorità, ma i volumi di ricerca, i target di posizionamento per keyword specifica e il footprint organico vs competitor rimangono da definire.</w:t>
      </w:r>
    </w:p>
    <w:p>
      <w:pPr>
        <w:pStyle w:val="ListBullet"/>
      </w:pPr>
      <w:r>
        <w:t>Keyword posizionate del sito hotelcommodorericcione.it (posizione, volume, trend stagionale) — da export SEOZoom</w:t>
      </w:r>
    </w:p>
    <w:p>
      <w:pPr>
        <w:pStyle w:val="ListBullet"/>
      </w:pPr>
      <w:r>
        <w:t>Keyword gap vs competitor organici (Admiral, Club Family Hotel, altri hotel Riccione) — da export SEOZoom</w:t>
      </w:r>
    </w:p>
    <w:p>
      <w:pPr>
        <w:pStyle w:val="ListBullet"/>
      </w:pPr>
      <w:r>
        <w:t>Stagionalità della domanda search per query chiave ('hotel riccione famiglie', 'hotel fronte mare riccione', ecc.) — da Google Trends o SEOZoom</w:t>
      </w:r>
    </w:p>
    <w:p>
      <w:pPr>
        <w:pStyle w:val="ListBullet"/>
      </w:pPr>
      <w:r>
        <w:t>Backlink profile e autorità di dominio — da export SEOZoom o Semrush</w:t>
      </w:r>
    </w:p>
    <w:p>
      <w:pPr>
        <w:pStyle w:val="ListBullet"/>
      </w:pPr>
      <w:r>
        <w:t>Performance pagine chiave (traffico organico per URL) — da Google Search Console una volta condiviso l'accesso</w:t>
      </w:r>
    </w:p>
    <w:p>
      <w:pPr>
        <w:spacing w:before="160" w:after="40"/>
      </w:pPr>
      <w:r>
        <w:rPr>
          <w:b/>
          <w:color w:val="2F5D62"/>
          <w:sz w:val="24"/>
        </w:rPr>
        <w:t>D — Assunzioni sui KPI nord e orizzonti temporali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rPr>
          <w:tblHeader w:val="true"/>
        </w:trPr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KPI nord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Target nel piano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Assunzione sottostante</w:t>
            </w:r>
          </w:p>
        </w:tc>
        <w:tc>
          <w:tcPr>
            <w:tcW w:type="dxa" w:w="2160"/>
            <w:shd w:val="clear" w:color="auto" w:fill="2F5D62"/>
          </w:tcPr>
          <w:p>
            <w:r>
              <w:rPr>
                <w:b/>
                <w:color w:val="FFFFFF"/>
                <w:sz w:val="19"/>
              </w:rPr>
              <w:t>Condizione di revisione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Direct-booking ratio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25% a 12 mesi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Baseline reale non disponibile; il target è benchmark di settore per hotel indipendenti con investimento attivo su Google Ads brand + metasearch + booking engine ottimizzato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Rivedere il target dopo aver misurato la baseline reale (v. input B)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Recensioni TripAdvisor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≥ 1.200 a 12 mesi (da 1.160)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Target conservativo (+40 recensioni nette): richiede tasso di acquisizione di ~3–4 recensioni/mese aggiuntive rispetto al ritmo attuale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Monitorare il tasso mensile; se il ritmo attuale è già ≥ 4/mese, il target è raggiungibile prima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ROAS brand/metasearch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≥ 8:1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Benchmark settore per hotel indipendenti su campagne brand/high-intent con ADR 90–130 €; da misurare dopo 60–90 giorni di campagna attiva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Rivedere dopo il primo ciclo stagionale completo con dati reali</w:t>
            </w:r>
          </w:p>
        </w:tc>
      </w:tr>
      <w:tr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CAC diretto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≤ 22 €/prenotazione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Limite superiore del benchmark settore (15–25 €); prudenziale per struttura stagionale</w:t>
            </w:r>
          </w:p>
        </w:tc>
        <w:tc>
          <w:tcPr>
            <w:tcW w:type="dxa" w:w="2160"/>
            <w:shd w:val="clear" w:color="auto" w:fill="EEF2F1"/>
          </w:tcPr>
          <w:p>
            <w:r>
              <w:rPr>
                <w:sz w:val="19"/>
              </w:rPr>
              <w:t>Abbassare il target se gli actuals mostrano CAC reale già inferiore</w:t>
            </w:r>
          </w:p>
        </w:tc>
      </w:tr>
      <w:tr>
        <w:tc>
          <w:tcPr>
            <w:tcW w:type="dxa" w:w="2160"/>
          </w:tcPr>
          <w:p>
            <w:r>
              <w:rPr>
                <w:sz w:val="19"/>
              </w:rPr>
              <w:t>Rating aggregato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Miglioramento graduale su 18–24 mesi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I punteggi medi di piattaforma sono medie cumulate su centinaia di recensioni: non si muovono in 2–3 mesi con un singolo intervento; orizzonti realistici richiesti</w:t>
            </w:r>
          </w:p>
        </w:tc>
        <w:tc>
          <w:tcPr>
            <w:tcW w:type="dxa" w:w="2160"/>
          </w:tcPr>
          <w:p>
            <w:r>
              <w:rPr>
                <w:sz w:val="19"/>
              </w:rPr>
              <w:t>Monitorare trimestralmente; non fissare target di score a breve termine</w:t>
            </w:r>
          </w:p>
        </w:tc>
      </w:tr>
    </w:tbl>
    <w:p>
      <w:pPr>
        <w:spacing w:after="160"/>
      </w:pPr>
    </w:p>
    <w:p>
      <w:pPr>
        <w:spacing w:before="160" w:after="40"/>
      </w:pPr>
      <w:r>
        <w:rPr>
          <w:b/>
          <w:color w:val="2F5D62"/>
          <w:sz w:val="24"/>
        </w:rPr>
        <w:t>E — Prossimi passi operativi (entro luglio 2026)</w:t>
      </w:r>
    </w:p>
    <w:p>
      <w:pPr>
        <w:pStyle w:val="ListBullet"/>
      </w:pPr>
      <w:r>
        <w:t>Condividere accessi GA4, Google Search Console, Google Ads e booking engine con l'agenzia entro 30 giorni — sblocca la calibrazione di budget, ROAS e funnel di conversione</w:t>
      </w:r>
    </w:p>
    <w:p>
      <w:pPr>
        <w:pStyle w:val="ListBullet"/>
      </w:pPr>
      <w:r>
        <w:t>Fornire actuals PMS 2024–2025 (occupancy, ADR, n. camere) — necessari per calcolare RevPAR reale e dimensionare correttamente il budget marketing</w:t>
      </w:r>
    </w:p>
    <w:p>
      <w:pPr>
        <w:pStyle w:val="ListBullet"/>
      </w:pPr>
      <w:r>
        <w:t>Richiedere export SEOZoom del dominio e dei competitor organici — prerequisito per il piano SEO esecutivo e per la selezione delle keyword Google Ads</w:t>
      </w:r>
    </w:p>
    <w:p>
      <w:pPr>
        <w:pStyle w:val="ListBullet"/>
      </w:pPr>
      <w:r>
        <w:t>Condividere il calendario eventi locali Riccione 2026 (estate, autunno) — necessario per modulare tariffe e campagne sui picchi di domanda</w:t>
      </w:r>
    </w:p>
    <w:p>
      <w:pPr>
        <w:pStyle w:val="ListBullet"/>
      </w:pPr>
      <w:r>
        <w:t>Verificare e condividere commissioni OTA in vigore per canale — necessario per calcolare il differenziale CAC reale diretto vs OTA e il business case del diretto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2222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